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F52" w:rsidRPr="00834203" w:rsidRDefault="000A0F52" w:rsidP="000A0F52">
      <w:pPr>
        <w:jc w:val="center"/>
        <w:rPr>
          <w:rFonts w:ascii="Times New Roman" w:hAnsi="Times New Roman" w:cs="Times New Roman"/>
          <w:b/>
          <w:sz w:val="28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/>
      </w:tblPr>
      <w:tblGrid>
        <w:gridCol w:w="3511"/>
        <w:gridCol w:w="3118"/>
        <w:gridCol w:w="3261"/>
      </w:tblGrid>
      <w:tr w:rsidR="000A0F52" w:rsidTr="000A0F52">
        <w:trPr>
          <w:trHeight w:val="3457"/>
        </w:trPr>
        <w:tc>
          <w:tcPr>
            <w:tcW w:w="3511" w:type="dxa"/>
          </w:tcPr>
          <w:p w:rsidR="000A0F52" w:rsidRDefault="000A0F52" w:rsidP="000A0F52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_________(Н.А. Бондарева)</w:t>
            </w:r>
          </w:p>
          <w:p w:rsidR="000A0F52" w:rsidRDefault="000A0F52" w:rsidP="000A0F52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Принята</w:t>
            </w:r>
            <w:proofErr w:type="gramEnd"/>
            <w:r>
              <w:t xml:space="preserve"> решением педагогического совета протокол </w:t>
            </w:r>
          </w:p>
          <w:p w:rsidR="000A0F52" w:rsidRDefault="000A0F52" w:rsidP="000A0F52">
            <w:pPr>
              <w:pStyle w:val="a4"/>
              <w:tabs>
                <w:tab w:val="left" w:pos="0"/>
                <w:tab w:val="left" w:pos="6237"/>
              </w:tabs>
            </w:pPr>
            <w:r>
              <w:t xml:space="preserve">от 28  августа 2025 г. № 1                                   </w:t>
            </w:r>
          </w:p>
          <w:p w:rsidR="000A0F52" w:rsidRDefault="000A0F52" w:rsidP="000A0F52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  <w:p w:rsidR="000A0F52" w:rsidRDefault="000A0F52" w:rsidP="000A0F52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Рассмотрена</w:t>
            </w:r>
            <w:proofErr w:type="gramEnd"/>
            <w:r>
              <w:t xml:space="preserve"> на заседании МО</w:t>
            </w:r>
            <w:r>
              <w:br/>
              <w:t xml:space="preserve">протокол </w:t>
            </w:r>
            <w:r>
              <w:br/>
              <w:t>от «26» августа 2025 г. № 1</w:t>
            </w:r>
          </w:p>
        </w:tc>
        <w:tc>
          <w:tcPr>
            <w:tcW w:w="3118" w:type="dxa"/>
            <w:hideMark/>
          </w:tcPr>
          <w:p w:rsidR="000A0F52" w:rsidRDefault="000A0F52" w:rsidP="000A0F52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0A0F52" w:rsidRDefault="000A0F52" w:rsidP="000A0F52">
            <w:pPr>
              <w:pStyle w:val="a4"/>
              <w:tabs>
                <w:tab w:val="left" w:pos="0"/>
                <w:tab w:val="left" w:pos="6237"/>
              </w:tabs>
              <w:jc w:val="left"/>
            </w:pPr>
            <w:r>
              <w:t xml:space="preserve">«Утверждена» </w:t>
            </w:r>
            <w:r>
              <w:br/>
              <w:t xml:space="preserve">директор ГКОУ </w:t>
            </w:r>
          </w:p>
          <w:p w:rsidR="000A0F52" w:rsidRDefault="000A0F52" w:rsidP="000A0F52">
            <w:pPr>
              <w:pStyle w:val="a4"/>
              <w:tabs>
                <w:tab w:val="left" w:pos="0"/>
                <w:tab w:val="left" w:pos="6237"/>
              </w:tabs>
              <w:jc w:val="left"/>
            </w:pPr>
            <w:r>
              <w:t>«Волгоградская школа-интернат №2</w:t>
            </w:r>
          </w:p>
          <w:p w:rsidR="000A0F52" w:rsidRDefault="000A0F52" w:rsidP="000A0F52">
            <w:pPr>
              <w:pStyle w:val="a4"/>
              <w:tabs>
                <w:tab w:val="left" w:pos="0"/>
                <w:tab w:val="left" w:pos="6237"/>
              </w:tabs>
              <w:jc w:val="left"/>
            </w:pPr>
            <w:r>
              <w:t>________ (</w:t>
            </w:r>
            <w:proofErr w:type="spellStart"/>
            <w:r>
              <w:t>А.М.Небыков</w:t>
            </w:r>
            <w:proofErr w:type="spellEnd"/>
            <w:r>
              <w:t>)</w:t>
            </w:r>
          </w:p>
          <w:p w:rsidR="000A0F52" w:rsidRDefault="000A0F52" w:rsidP="000A0F52">
            <w:pPr>
              <w:pStyle w:val="a4"/>
              <w:tabs>
                <w:tab w:val="left" w:pos="0"/>
                <w:tab w:val="left" w:pos="6237"/>
              </w:tabs>
              <w:jc w:val="left"/>
            </w:pPr>
          </w:p>
          <w:p w:rsidR="000A0F52" w:rsidRDefault="000A0F52" w:rsidP="000A0F52">
            <w:pPr>
              <w:pStyle w:val="a4"/>
              <w:tabs>
                <w:tab w:val="left" w:pos="0"/>
                <w:tab w:val="left" w:pos="6237"/>
              </w:tabs>
            </w:pPr>
            <w:proofErr w:type="gramStart"/>
            <w:r>
              <w:t>Введена</w:t>
            </w:r>
            <w:proofErr w:type="gramEnd"/>
            <w:r>
              <w:t xml:space="preserve"> в действие приказом</w:t>
            </w:r>
          </w:p>
          <w:p w:rsidR="000A0F52" w:rsidRDefault="000A0F52" w:rsidP="000A0F52">
            <w:pPr>
              <w:pStyle w:val="a4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:rsidR="000A0F52" w:rsidRDefault="000A0F52" w:rsidP="000A0F52">
            <w:pPr>
              <w:pStyle w:val="a4"/>
              <w:tabs>
                <w:tab w:val="left" w:pos="0"/>
                <w:tab w:val="left" w:pos="6237"/>
              </w:tabs>
              <w:jc w:val="left"/>
            </w:pPr>
          </w:p>
          <w:p w:rsidR="000A0F52" w:rsidRDefault="000A0F52" w:rsidP="000A0F52">
            <w:pPr>
              <w:pStyle w:val="a4"/>
              <w:tabs>
                <w:tab w:val="left" w:pos="0"/>
                <w:tab w:val="left" w:pos="6237"/>
              </w:tabs>
              <w:jc w:val="left"/>
            </w:pPr>
          </w:p>
        </w:tc>
      </w:tr>
      <w:tr w:rsidR="000A0F52" w:rsidTr="00304B3D">
        <w:tc>
          <w:tcPr>
            <w:tcW w:w="3511" w:type="dxa"/>
          </w:tcPr>
          <w:p w:rsidR="000A0F52" w:rsidRDefault="000A0F52" w:rsidP="000A0F52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0A0F52" w:rsidRDefault="000A0F52" w:rsidP="000A0F52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0A0F52" w:rsidRDefault="000A0F52" w:rsidP="000A0F52">
            <w:pPr>
              <w:pStyle w:val="a4"/>
              <w:tabs>
                <w:tab w:val="left" w:pos="0"/>
                <w:tab w:val="left" w:pos="6237"/>
              </w:tabs>
            </w:pPr>
          </w:p>
        </w:tc>
      </w:tr>
      <w:tr w:rsidR="000A0F52" w:rsidTr="00304B3D">
        <w:tc>
          <w:tcPr>
            <w:tcW w:w="3511" w:type="dxa"/>
          </w:tcPr>
          <w:p w:rsidR="000A0F52" w:rsidRDefault="000A0F52" w:rsidP="00304B3D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0A0F52" w:rsidRDefault="000A0F52" w:rsidP="00304B3D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0A0F52" w:rsidRDefault="000A0F52" w:rsidP="00304B3D">
            <w:pPr>
              <w:pStyle w:val="a4"/>
              <w:tabs>
                <w:tab w:val="left" w:pos="0"/>
                <w:tab w:val="left" w:pos="6237"/>
              </w:tabs>
              <w:jc w:val="left"/>
            </w:pPr>
          </w:p>
        </w:tc>
      </w:tr>
      <w:tr w:rsidR="000A0F52" w:rsidTr="00304B3D">
        <w:tc>
          <w:tcPr>
            <w:tcW w:w="3511" w:type="dxa"/>
          </w:tcPr>
          <w:p w:rsidR="000A0F52" w:rsidRDefault="000A0F52" w:rsidP="00304B3D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0A0F52" w:rsidRDefault="000A0F52" w:rsidP="00304B3D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0A0F52" w:rsidRDefault="000A0F52" w:rsidP="00304B3D">
            <w:pPr>
              <w:pStyle w:val="a4"/>
              <w:tabs>
                <w:tab w:val="left" w:pos="0"/>
                <w:tab w:val="left" w:pos="6237"/>
              </w:tabs>
            </w:pPr>
          </w:p>
        </w:tc>
      </w:tr>
    </w:tbl>
    <w:p w:rsidR="000A0F52" w:rsidRDefault="000A0F52" w:rsidP="000A0F5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0A0F52" w:rsidRDefault="000A0F52" w:rsidP="000A0F5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0A0F52" w:rsidRDefault="000A0F52" w:rsidP="000A0F5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0A0F52" w:rsidRDefault="000A0F52" w:rsidP="000A0F5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0A0F52" w:rsidRDefault="000A0F52" w:rsidP="000A0F5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0A0F52" w:rsidRPr="00750793" w:rsidRDefault="000A0F52" w:rsidP="000A0F52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750793">
        <w:rPr>
          <w:rFonts w:ascii="Times New Roman" w:hAnsi="Times New Roman" w:cs="Times New Roman"/>
          <w:b/>
          <w:sz w:val="32"/>
        </w:rPr>
        <w:t xml:space="preserve">Рабочая программа </w:t>
      </w:r>
    </w:p>
    <w:p w:rsidR="000A0F52" w:rsidRPr="00750793" w:rsidRDefault="000A0F52" w:rsidP="000A0F52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750793">
        <w:rPr>
          <w:rFonts w:ascii="Times New Roman" w:hAnsi="Times New Roman" w:cs="Times New Roman"/>
          <w:b/>
          <w:sz w:val="32"/>
        </w:rPr>
        <w:t>по  учебному предмету</w:t>
      </w:r>
    </w:p>
    <w:p w:rsidR="000A0F52" w:rsidRPr="00750793" w:rsidRDefault="000A0F52" w:rsidP="000A0F52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750793">
        <w:rPr>
          <w:rFonts w:ascii="Times New Roman" w:hAnsi="Times New Roman" w:cs="Times New Roman"/>
          <w:b/>
          <w:sz w:val="32"/>
        </w:rPr>
        <w:t xml:space="preserve"> «</w:t>
      </w:r>
      <w:r w:rsidR="0060376E">
        <w:rPr>
          <w:rFonts w:ascii="Times New Roman" w:hAnsi="Times New Roman" w:cs="Times New Roman"/>
          <w:b/>
          <w:sz w:val="32"/>
        </w:rPr>
        <w:t>Адаптивная физкультура</w:t>
      </w:r>
      <w:r w:rsidRPr="00750793">
        <w:rPr>
          <w:rFonts w:ascii="Times New Roman" w:hAnsi="Times New Roman" w:cs="Times New Roman"/>
          <w:b/>
          <w:sz w:val="32"/>
        </w:rPr>
        <w:t xml:space="preserve">» </w:t>
      </w:r>
    </w:p>
    <w:p w:rsidR="000A0F52" w:rsidRPr="00750793" w:rsidRDefault="000A0F52" w:rsidP="000A0F52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750793">
        <w:rPr>
          <w:rFonts w:ascii="Times New Roman" w:hAnsi="Times New Roman" w:cs="Times New Roman"/>
          <w:b/>
          <w:sz w:val="32"/>
        </w:rPr>
        <w:t xml:space="preserve">для </w:t>
      </w:r>
      <w:r w:rsidR="0060376E">
        <w:rPr>
          <w:rFonts w:ascii="Times New Roman" w:hAnsi="Times New Roman" w:cs="Times New Roman"/>
          <w:b/>
          <w:sz w:val="32"/>
        </w:rPr>
        <w:t>5</w:t>
      </w:r>
      <w:r w:rsidRPr="00750793">
        <w:rPr>
          <w:rFonts w:ascii="Times New Roman" w:hAnsi="Times New Roman" w:cs="Times New Roman"/>
          <w:b/>
          <w:sz w:val="32"/>
        </w:rPr>
        <w:t xml:space="preserve"> класса</w:t>
      </w:r>
    </w:p>
    <w:p w:rsidR="000A0F52" w:rsidRPr="00750793" w:rsidRDefault="000A0F52" w:rsidP="000A0F52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750793">
        <w:rPr>
          <w:rFonts w:ascii="Times New Roman" w:hAnsi="Times New Roman" w:cs="Times New Roman"/>
          <w:b/>
          <w:sz w:val="32"/>
        </w:rPr>
        <w:t xml:space="preserve">на 2025-2026 учебный год </w:t>
      </w:r>
    </w:p>
    <w:p w:rsidR="000A0F52" w:rsidRDefault="000A0F52" w:rsidP="000A0F52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proofErr w:type="gramStart"/>
      <w:r>
        <w:rPr>
          <w:rFonts w:ascii="Times New Roman" w:hAnsi="Times New Roman" w:cs="Times New Roman"/>
          <w:b/>
          <w:bCs/>
          <w:sz w:val="32"/>
        </w:rPr>
        <w:t>(</w:t>
      </w:r>
      <w:r w:rsidRPr="00214F17">
        <w:rPr>
          <w:rFonts w:ascii="Times New Roman" w:hAnsi="Times New Roman" w:cs="Times New Roman"/>
          <w:b/>
          <w:bCs/>
          <w:sz w:val="32"/>
        </w:rPr>
        <w:t xml:space="preserve">в соответствии с АООП УО </w:t>
      </w:r>
      <w:r>
        <w:rPr>
          <w:rFonts w:ascii="Times New Roman" w:hAnsi="Times New Roman" w:cs="Times New Roman"/>
          <w:b/>
          <w:bCs/>
          <w:sz w:val="32"/>
        </w:rPr>
        <w:t xml:space="preserve">образования </w:t>
      </w:r>
      <w:proofErr w:type="gramEnd"/>
    </w:p>
    <w:p w:rsidR="000A0F52" w:rsidRDefault="000A0F52" w:rsidP="000A0F52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bCs/>
          <w:sz w:val="32"/>
        </w:rPr>
        <w:t xml:space="preserve">обучающихся с РАС </w:t>
      </w:r>
      <w:r w:rsidRPr="00214F17">
        <w:rPr>
          <w:rFonts w:ascii="Times New Roman" w:hAnsi="Times New Roman" w:cs="Times New Roman"/>
          <w:b/>
          <w:bCs/>
          <w:sz w:val="32"/>
        </w:rPr>
        <w:t xml:space="preserve">(вариант </w:t>
      </w:r>
      <w:r>
        <w:rPr>
          <w:rFonts w:ascii="Times New Roman" w:hAnsi="Times New Roman" w:cs="Times New Roman"/>
          <w:b/>
          <w:bCs/>
          <w:sz w:val="32"/>
        </w:rPr>
        <w:t>1</w:t>
      </w:r>
      <w:r w:rsidRPr="00214F17">
        <w:rPr>
          <w:rFonts w:ascii="Times New Roman" w:hAnsi="Times New Roman" w:cs="Times New Roman"/>
          <w:b/>
          <w:bCs/>
          <w:sz w:val="32"/>
        </w:rPr>
        <w:t>))</w:t>
      </w:r>
    </w:p>
    <w:p w:rsidR="000A0F52" w:rsidRDefault="000A0F52" w:rsidP="000A0F52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/>
      </w:tblPr>
      <w:tblGrid>
        <w:gridCol w:w="4360"/>
      </w:tblGrid>
      <w:tr w:rsidR="000A0F52" w:rsidRPr="004E1904" w:rsidTr="00304B3D">
        <w:tc>
          <w:tcPr>
            <w:tcW w:w="4360" w:type="dxa"/>
          </w:tcPr>
          <w:p w:rsidR="000A0F52" w:rsidRPr="004E1904" w:rsidRDefault="000A0F52" w:rsidP="00304B3D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4E1904">
              <w:rPr>
                <w:rFonts w:ascii="Times New Roman" w:hAnsi="Times New Roman" w:cs="Times New Roman"/>
                <w:sz w:val="28"/>
              </w:rPr>
              <w:t>Разработала:</w:t>
            </w:r>
          </w:p>
          <w:p w:rsidR="000A0F52" w:rsidRPr="004E1904" w:rsidRDefault="000A0F52" w:rsidP="00304B3D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4E1904">
              <w:rPr>
                <w:rFonts w:ascii="Times New Roman" w:hAnsi="Times New Roman" w:cs="Times New Roman"/>
                <w:sz w:val="28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8"/>
              </w:rPr>
              <w:t>Бабайцев Леонид Олегович</w:t>
            </w:r>
          </w:p>
          <w:p w:rsidR="000A0F52" w:rsidRPr="004E1904" w:rsidRDefault="000A0F52" w:rsidP="00304B3D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:rsidR="000A0F52" w:rsidRDefault="000A0F52" w:rsidP="000A0F52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A0F52" w:rsidRDefault="000A0F52" w:rsidP="000A0F52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A0F52" w:rsidRDefault="000A0F52" w:rsidP="000A0F52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A0F52" w:rsidRDefault="000A0F52" w:rsidP="000A0F52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A0F52" w:rsidRDefault="000A0F52" w:rsidP="000A0F52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A0F52" w:rsidRDefault="000A0F52" w:rsidP="000A0F52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0A0F52" w:rsidRDefault="000A0F52" w:rsidP="000A0F52">
      <w:pPr>
        <w:pStyle w:val="a9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 w:rsidR="0060376E">
        <w:rPr>
          <w:rFonts w:ascii="Times New Roman" w:hAnsi="Times New Roman" w:cs="Times New Roman"/>
          <w:sz w:val="28"/>
          <w:szCs w:val="28"/>
        </w:rPr>
        <w:t>адаптивной физкультуре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="0060376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класса разработана на основании нормативных документов: </w:t>
      </w:r>
    </w:p>
    <w:p w:rsidR="000A0F52" w:rsidRDefault="000A0F52" w:rsidP="000A0F52">
      <w:pPr>
        <w:pStyle w:val="a9"/>
        <w:numPr>
          <w:ilvl w:val="0"/>
          <w:numId w:val="12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0A0F52" w:rsidRDefault="000A0F52" w:rsidP="000A0F52">
      <w:pPr>
        <w:pStyle w:val="a9"/>
        <w:numPr>
          <w:ilvl w:val="0"/>
          <w:numId w:val="12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образовательного стандарта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0A0F52" w:rsidRDefault="000A0F52" w:rsidP="000A0F52">
      <w:pPr>
        <w:pStyle w:val="a9"/>
        <w:numPr>
          <w:ilvl w:val="0"/>
          <w:numId w:val="12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0A0F52" w:rsidRDefault="000A0F52" w:rsidP="000A0F52">
      <w:pPr>
        <w:pStyle w:val="a9"/>
        <w:numPr>
          <w:ilvl w:val="0"/>
          <w:numId w:val="12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0A0F52" w:rsidRPr="00F75EF8" w:rsidRDefault="000A0F52" w:rsidP="000A0F52">
      <w:pPr>
        <w:pStyle w:val="a9"/>
        <w:numPr>
          <w:ilvl w:val="0"/>
          <w:numId w:val="12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 w:rsidRPr="00F75EF8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0A0F52" w:rsidRDefault="000A0F52" w:rsidP="000A0F52">
      <w:pPr>
        <w:pStyle w:val="a9"/>
        <w:numPr>
          <w:ilvl w:val="0"/>
          <w:numId w:val="12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0A0F52" w:rsidRDefault="000A0F52" w:rsidP="000A0F52">
      <w:pPr>
        <w:pStyle w:val="a9"/>
        <w:numPr>
          <w:ilvl w:val="0"/>
          <w:numId w:val="12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</w:p>
    <w:p w:rsidR="000A0F52" w:rsidRPr="00F75EF8" w:rsidRDefault="000A0F52" w:rsidP="000A0F52">
      <w:pPr>
        <w:pStyle w:val="a9"/>
        <w:numPr>
          <w:ilvl w:val="0"/>
          <w:numId w:val="12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 w:rsidRPr="00F75EF8">
        <w:rPr>
          <w:rFonts w:ascii="Times New Roman" w:hAnsi="Times New Roman" w:cs="Times New Roman"/>
          <w:sz w:val="28"/>
          <w:szCs w:val="28"/>
        </w:rPr>
        <w:t>адаптированная основная общеобразовательная программа обучающихся с умственной отсталостью (интеллектуальными нарушениями) (вариант 1)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285BA6" w:rsidRDefault="00285BA6" w:rsidP="00285BA6">
      <w:pPr>
        <w:rPr>
          <w:rFonts w:ascii="Times New Roman" w:hAnsi="Times New Roman" w:cs="Times New Roman"/>
          <w:sz w:val="32"/>
        </w:rPr>
      </w:pPr>
    </w:p>
    <w:p w:rsidR="00285BA6" w:rsidRPr="00D7623E" w:rsidRDefault="00285BA6" w:rsidP="00285B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D7623E">
        <w:rPr>
          <w:rFonts w:ascii="Times New Roman" w:hAnsi="Times New Roman" w:cs="Times New Roman"/>
          <w:sz w:val="24"/>
          <w:szCs w:val="24"/>
        </w:rPr>
        <w:t xml:space="preserve">Характерной особенностью детей </w:t>
      </w:r>
      <w:r w:rsidRPr="00D7623E">
        <w:rPr>
          <w:rFonts w:ascii="Times New Roman" w:hAnsi="Times New Roman" w:cs="Times New Roman"/>
          <w:bCs/>
          <w:sz w:val="24"/>
          <w:szCs w:val="24"/>
        </w:rPr>
        <w:t xml:space="preserve">с умственной отсталостью (интеллектуальными нарушениями) </w:t>
      </w:r>
      <w:r w:rsidRPr="00D7623E">
        <w:rPr>
          <w:rFonts w:ascii="Times New Roman" w:hAnsi="Times New Roman" w:cs="Times New Roman"/>
          <w:sz w:val="24"/>
          <w:szCs w:val="24"/>
        </w:rPr>
        <w:t xml:space="preserve">является наличие у них разнообразных нарушений психического и физического развития, обусловленных органическим поражением центральной нервной системы различной этиологии, возникающих на разных возрастных этапах индивидуального развития. Нередко у детей встречаются стертые двигательные нарушения, которые могут быть незаметными в бытовых условиях, но проявляются при значительной физической нагрузке, в усложненных двигательных заданиях. Двигательная недостаточность учащихся особенно возрастает при выполнении точно дозированных мышечных усилий, пространственно-временной организации моторного акта. </w:t>
      </w:r>
      <w:r w:rsidRPr="00D7623E">
        <w:rPr>
          <w:rFonts w:ascii="Times New Roman" w:hAnsi="Times New Roman" w:cs="Times New Roman"/>
          <w:sz w:val="24"/>
          <w:szCs w:val="24"/>
        </w:rPr>
        <w:tab/>
        <w:t>К характеристике физического развития добавляется недоразвитие интеллекта, в частности речи, что в свою очередь приводит к недостаточному осмыслению речевых инструкций и заданий, что требует дополнительного внимания учителя физической культуры, как при организации учебной работы, так и спортивно-массовых внеклассных мероприятий с детьми.</w:t>
      </w:r>
    </w:p>
    <w:p w:rsidR="00285BA6" w:rsidRPr="00D7623E" w:rsidRDefault="00285BA6" w:rsidP="00285B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623E">
        <w:rPr>
          <w:rFonts w:ascii="Times New Roman" w:hAnsi="Times New Roman" w:cs="Times New Roman"/>
          <w:sz w:val="24"/>
          <w:szCs w:val="24"/>
        </w:rPr>
        <w:tab/>
        <w:t xml:space="preserve">Следует отметить, что среди учащихся </w:t>
      </w:r>
      <w:r w:rsidRPr="00D7623E">
        <w:rPr>
          <w:rFonts w:ascii="Times New Roman" w:hAnsi="Times New Roman" w:cs="Times New Roman"/>
          <w:bCs/>
          <w:sz w:val="24"/>
          <w:szCs w:val="24"/>
        </w:rPr>
        <w:t>с умственной отсталостью (интеллектуальными нарушениями)</w:t>
      </w:r>
      <w:r w:rsidRPr="00D7623E">
        <w:rPr>
          <w:rFonts w:ascii="Times New Roman" w:hAnsi="Times New Roman" w:cs="Times New Roman"/>
          <w:sz w:val="24"/>
          <w:szCs w:val="24"/>
        </w:rPr>
        <w:t>имеются дети с хорошо развитой моторикой. Это обусловливает необходимость учета и реализации строго дифференцированного и индивидуального подхода в обучении.</w:t>
      </w:r>
    </w:p>
    <w:p w:rsidR="00285BA6" w:rsidRPr="00D7623E" w:rsidRDefault="00285BA6" w:rsidP="00285BA6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7623E">
        <w:rPr>
          <w:rFonts w:ascii="Times New Roman" w:hAnsi="Times New Roman" w:cs="Times New Roman"/>
          <w:sz w:val="24"/>
          <w:szCs w:val="24"/>
        </w:rPr>
        <w:tab/>
      </w:r>
      <w:r w:rsidRPr="00D7623E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Pr="00D7623E">
        <w:rPr>
          <w:rFonts w:ascii="Times New Roman" w:eastAsia="Calibri" w:hAnsi="Times New Roman" w:cs="Times New Roman"/>
          <w:bCs/>
          <w:sz w:val="24"/>
          <w:szCs w:val="24"/>
        </w:rPr>
        <w:t>учебного предмета «Физическая культура»:</w:t>
      </w:r>
    </w:p>
    <w:p w:rsidR="00285BA6" w:rsidRPr="00D7623E" w:rsidRDefault="00285BA6" w:rsidP="00285B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623E">
        <w:rPr>
          <w:rFonts w:ascii="Times New Roman" w:eastAsia="Calibri" w:hAnsi="Times New Roman" w:cs="Times New Roman"/>
          <w:bCs/>
          <w:sz w:val="24"/>
          <w:szCs w:val="24"/>
        </w:rPr>
        <w:t xml:space="preserve"> - создать условия для всестороннего развития личности обучающихся в процессе приобщения их к физической культуре, повышения </w:t>
      </w:r>
      <w:proofErr w:type="spellStart"/>
      <w:r w:rsidRPr="00D7623E">
        <w:rPr>
          <w:rFonts w:ascii="Times New Roman" w:eastAsia="Calibri" w:hAnsi="Times New Roman" w:cs="Times New Roman"/>
          <w:bCs/>
          <w:sz w:val="24"/>
          <w:szCs w:val="24"/>
        </w:rPr>
        <w:t>уровняих</w:t>
      </w:r>
      <w:proofErr w:type="spellEnd"/>
      <w:r w:rsidRPr="00D7623E">
        <w:rPr>
          <w:rFonts w:ascii="Times New Roman" w:eastAsia="Calibri" w:hAnsi="Times New Roman" w:cs="Times New Roman"/>
          <w:bCs/>
          <w:sz w:val="24"/>
          <w:szCs w:val="24"/>
        </w:rPr>
        <w:t xml:space="preserve"> психофизического развития</w:t>
      </w:r>
      <w:r w:rsidRPr="00D7623E">
        <w:rPr>
          <w:rFonts w:ascii="Times New Roman" w:hAnsi="Times New Roman" w:cs="Times New Roman"/>
          <w:sz w:val="24"/>
          <w:szCs w:val="24"/>
        </w:rPr>
        <w:t>, комплексной коррекции двигательных нарушений развития, расширение индивидуальных двигательных возможностей.</w:t>
      </w:r>
    </w:p>
    <w:p w:rsidR="00285BA6" w:rsidRPr="00D7623E" w:rsidRDefault="00285BA6" w:rsidP="00285B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623E">
        <w:rPr>
          <w:rFonts w:ascii="Times New Roman" w:hAnsi="Times New Roman" w:cs="Times New Roman"/>
          <w:sz w:val="24"/>
          <w:szCs w:val="24"/>
        </w:rPr>
        <w:tab/>
        <w:t xml:space="preserve">Программа ориентирует их на последовательное решение основных </w:t>
      </w:r>
      <w:r w:rsidRPr="00D7623E">
        <w:rPr>
          <w:rFonts w:ascii="Times New Roman" w:hAnsi="Times New Roman" w:cs="Times New Roman"/>
          <w:b/>
          <w:sz w:val="24"/>
          <w:szCs w:val="24"/>
        </w:rPr>
        <w:t>задач</w:t>
      </w:r>
      <w:r w:rsidRPr="00D7623E">
        <w:rPr>
          <w:rFonts w:ascii="Times New Roman" w:hAnsi="Times New Roman" w:cs="Times New Roman"/>
          <w:sz w:val="24"/>
          <w:szCs w:val="24"/>
        </w:rPr>
        <w:t xml:space="preserve"> физического воспитания:</w:t>
      </w:r>
    </w:p>
    <w:p w:rsidR="00285BA6" w:rsidRPr="00D7623E" w:rsidRDefault="00285BA6" w:rsidP="00285B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623E">
        <w:rPr>
          <w:rFonts w:ascii="Times New Roman" w:hAnsi="Times New Roman" w:cs="Times New Roman"/>
          <w:sz w:val="24"/>
          <w:szCs w:val="24"/>
        </w:rPr>
        <w:t>• укрепление здоровья и закаливание организма, формирование правильной осанки;</w:t>
      </w:r>
    </w:p>
    <w:p w:rsidR="00285BA6" w:rsidRPr="00D7623E" w:rsidRDefault="00285BA6" w:rsidP="00285B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623E">
        <w:rPr>
          <w:rFonts w:ascii="Times New Roman" w:hAnsi="Times New Roman" w:cs="Times New Roman"/>
          <w:sz w:val="24"/>
          <w:szCs w:val="24"/>
        </w:rPr>
        <w:t xml:space="preserve">      • формирование и совершенствование разнообразных двигательных умений и навыков, таких как сила, быстрота, выносливость, ловкость и др.;</w:t>
      </w:r>
    </w:p>
    <w:p w:rsidR="00285BA6" w:rsidRPr="00D7623E" w:rsidRDefault="00285BA6" w:rsidP="00285B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623E">
        <w:rPr>
          <w:rFonts w:ascii="Times New Roman" w:hAnsi="Times New Roman" w:cs="Times New Roman"/>
          <w:sz w:val="24"/>
          <w:szCs w:val="24"/>
        </w:rPr>
        <w:t xml:space="preserve">      • коррекция нарушений общего физического развития психомоторики, воспитание культуры санитарно-гигиенических навыков, поддержание устойчивой физической работоспособности на достигнутом уровне;</w:t>
      </w:r>
    </w:p>
    <w:p w:rsidR="00285BA6" w:rsidRPr="00D7623E" w:rsidRDefault="00285BA6" w:rsidP="00285B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623E">
        <w:rPr>
          <w:rFonts w:ascii="Times New Roman" w:hAnsi="Times New Roman" w:cs="Times New Roman"/>
          <w:sz w:val="24"/>
          <w:szCs w:val="24"/>
        </w:rPr>
        <w:t xml:space="preserve">      • формирование познавательных, эстетических, нравственных интересов на материале физической культуры и спорта;</w:t>
      </w:r>
    </w:p>
    <w:p w:rsidR="00285BA6" w:rsidRPr="00D7623E" w:rsidRDefault="00285BA6" w:rsidP="00285B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623E">
        <w:rPr>
          <w:rFonts w:ascii="Times New Roman" w:hAnsi="Times New Roman" w:cs="Times New Roman"/>
          <w:sz w:val="24"/>
          <w:szCs w:val="24"/>
        </w:rPr>
        <w:t xml:space="preserve">      • воспитание устойчивых морально-волевых качеств: настойчивости, смелости, умения преодолевать трудности;</w:t>
      </w:r>
    </w:p>
    <w:p w:rsidR="00285BA6" w:rsidRPr="00D7623E" w:rsidRDefault="00285BA6" w:rsidP="00285B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623E">
        <w:rPr>
          <w:rFonts w:ascii="Times New Roman" w:hAnsi="Times New Roman" w:cs="Times New Roman"/>
          <w:sz w:val="24"/>
          <w:szCs w:val="24"/>
        </w:rPr>
        <w:t xml:space="preserve">      • содействие военно-патриотической подготовке</w:t>
      </w:r>
    </w:p>
    <w:p w:rsidR="00285BA6" w:rsidRPr="00D7623E" w:rsidRDefault="00285BA6" w:rsidP="00285B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623E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p w:rsidR="00A77947" w:rsidRPr="00D7623E" w:rsidRDefault="00A77947" w:rsidP="00A779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23E">
        <w:rPr>
          <w:rFonts w:ascii="Times New Roman" w:eastAsia="Calibri" w:hAnsi="Times New Roman" w:cs="Times New Roman"/>
          <w:sz w:val="24"/>
          <w:szCs w:val="24"/>
        </w:rPr>
        <w:t xml:space="preserve">Учебный курс рассчитан  на </w:t>
      </w:r>
      <w:r w:rsidR="00F459D7" w:rsidRPr="00D7623E">
        <w:rPr>
          <w:rFonts w:ascii="Times New Roman" w:eastAsia="Calibri" w:hAnsi="Times New Roman" w:cs="Times New Roman"/>
          <w:sz w:val="24"/>
          <w:szCs w:val="24"/>
        </w:rPr>
        <w:t>99</w:t>
      </w:r>
      <w:r w:rsidRPr="00D7623E">
        <w:rPr>
          <w:rFonts w:ascii="Times New Roman" w:eastAsia="Calibri" w:hAnsi="Times New Roman" w:cs="Times New Roman"/>
          <w:sz w:val="24"/>
          <w:szCs w:val="24"/>
        </w:rPr>
        <w:t xml:space="preserve"> часов  в год, </w:t>
      </w:r>
      <w:r w:rsidR="009255EE" w:rsidRPr="00D7623E">
        <w:rPr>
          <w:rFonts w:ascii="Times New Roman" w:eastAsia="Calibri" w:hAnsi="Times New Roman" w:cs="Times New Roman"/>
          <w:sz w:val="24"/>
          <w:szCs w:val="24"/>
        </w:rPr>
        <w:t>3</w:t>
      </w:r>
      <w:r w:rsidRPr="00D7623E">
        <w:rPr>
          <w:rFonts w:ascii="Times New Roman" w:eastAsia="Calibri" w:hAnsi="Times New Roman" w:cs="Times New Roman"/>
          <w:sz w:val="24"/>
          <w:szCs w:val="24"/>
        </w:rPr>
        <w:t xml:space="preserve"> урока в неделю.</w:t>
      </w:r>
    </w:p>
    <w:tbl>
      <w:tblPr>
        <w:tblpPr w:leftFromText="180" w:rightFromText="180" w:bottomFromText="200" w:vertAnchor="text" w:horzAnchor="margin" w:tblpY="135"/>
        <w:tblW w:w="930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  <w:insideH w:val="outset" w:sz="6" w:space="0" w:color="00000A"/>
          <w:insideV w:val="outset" w:sz="6" w:space="0" w:color="00000A"/>
        </w:tblBorders>
        <w:tblCellMar>
          <w:top w:w="75" w:type="dxa"/>
          <w:left w:w="74" w:type="dxa"/>
          <w:bottom w:w="75" w:type="dxa"/>
          <w:right w:w="75" w:type="dxa"/>
        </w:tblCellMar>
        <w:tblLook w:val="04A0"/>
      </w:tblPr>
      <w:tblGrid>
        <w:gridCol w:w="1164"/>
        <w:gridCol w:w="1131"/>
        <w:gridCol w:w="1325"/>
        <w:gridCol w:w="1908"/>
        <w:gridCol w:w="2457"/>
        <w:gridCol w:w="1315"/>
      </w:tblGrid>
      <w:tr w:rsidR="00A77947" w:rsidRPr="00141D5B" w:rsidTr="0026724A">
        <w:trPr>
          <w:trHeight w:val="708"/>
        </w:trPr>
        <w:tc>
          <w:tcPr>
            <w:tcW w:w="11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77947" w:rsidRPr="00141D5B" w:rsidRDefault="00A77947" w:rsidP="0026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 </w:t>
            </w:r>
          </w:p>
        </w:tc>
        <w:tc>
          <w:tcPr>
            <w:tcW w:w="11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77947" w:rsidRPr="00141D5B" w:rsidRDefault="00A77947" w:rsidP="0026724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1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77947" w:rsidRPr="00141D5B" w:rsidRDefault="00A77947" w:rsidP="0026724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Легкая атлетика</w:t>
            </w:r>
          </w:p>
        </w:tc>
        <w:tc>
          <w:tcPr>
            <w:tcW w:w="19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77947" w:rsidRPr="00141D5B" w:rsidRDefault="00A77947" w:rsidP="0026724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Гимнастика</w:t>
            </w:r>
          </w:p>
        </w:tc>
        <w:tc>
          <w:tcPr>
            <w:tcW w:w="24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77947" w:rsidRPr="00141D5B" w:rsidRDefault="00A77947" w:rsidP="0026724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13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77947" w:rsidRPr="00141D5B" w:rsidRDefault="00A77947" w:rsidP="0026724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Легкая атлетика</w:t>
            </w:r>
          </w:p>
        </w:tc>
      </w:tr>
      <w:tr w:rsidR="00A77947" w:rsidRPr="00141D5B" w:rsidTr="0026724A">
        <w:trPr>
          <w:trHeight w:val="267"/>
        </w:trPr>
        <w:tc>
          <w:tcPr>
            <w:tcW w:w="11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77947" w:rsidRPr="00141D5B" w:rsidRDefault="0060376E" w:rsidP="0026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77947" w:rsidRPr="00141D5B" w:rsidRDefault="009255EE" w:rsidP="000012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</w:t>
            </w:r>
          </w:p>
        </w:tc>
        <w:tc>
          <w:tcPr>
            <w:tcW w:w="1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77947" w:rsidRPr="00141D5B" w:rsidRDefault="00F459D7" w:rsidP="002672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9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77947" w:rsidRPr="00141D5B" w:rsidRDefault="006B3CC7" w:rsidP="00837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24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77947" w:rsidRPr="00141D5B" w:rsidRDefault="006B3CC7" w:rsidP="000012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3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77947" w:rsidRPr="00141D5B" w:rsidRDefault="00F459D7" w:rsidP="00352B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</w:tr>
    </w:tbl>
    <w:p w:rsidR="00285BA6" w:rsidRPr="00141D5B" w:rsidRDefault="00285BA6" w:rsidP="00285B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b/>
          <w:sz w:val="24"/>
          <w:szCs w:val="24"/>
        </w:rPr>
        <w:t>Содержание программного материала</w:t>
      </w:r>
    </w:p>
    <w:p w:rsidR="00D9765E" w:rsidRDefault="00D9765E" w:rsidP="001851B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   Программа предмета «</w:t>
      </w:r>
      <w:r w:rsidR="001851B0" w:rsidRPr="00141D5B">
        <w:rPr>
          <w:rFonts w:ascii="Times New Roman" w:eastAsia="Times New Roman" w:hAnsi="Times New Roman" w:cs="Times New Roman"/>
          <w:bCs/>
          <w:sz w:val="24"/>
          <w:szCs w:val="24"/>
        </w:rPr>
        <w:t>Ф</w:t>
      </w: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изическая культура» состоит из следующих разделов: «Гимнастика», «Лёгкая атлетика», «Подвижные и спортивные игры» </w:t>
      </w:r>
    </w:p>
    <w:p w:rsidR="00C0649D" w:rsidRPr="00141D5B" w:rsidRDefault="00C0649D" w:rsidP="001851B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9765E" w:rsidRPr="00141D5B" w:rsidRDefault="00D9765E" w:rsidP="001851B0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Лёгкая атлетика 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Ходьба и упражнения в равновесии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Ходьба гимнастическим, приставным шагом, выпадами, в </w:t>
      </w:r>
      <w:proofErr w:type="spell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полуприседе</w:t>
      </w:r>
      <w:proofErr w:type="spell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приседе; в колонне по одному, парами, по кругу с различными движениями руками: с перешагиванием через предметы, по наклонной доске, с предметами в руках, на голове, без предметов; с утяжелителями на голове, в руках. </w:t>
      </w:r>
      <w:proofErr w:type="gram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Ходьба </w:t>
      </w:r>
      <w:proofErr w:type="spell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скрестным</w:t>
      </w:r>
      <w:proofErr w:type="spell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 шагом, «змейкой» со сменной темпа.</w:t>
      </w:r>
      <w:proofErr w:type="gram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 Ходьба с ориентировкой на изменение темпа движения (быстро, медленно) по словесной инструкции. </w:t>
      </w:r>
      <w:proofErr w:type="gram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Ходьба по дорожкам, выполненным из материалов разной фактуры (сенсорным дорожкам, коврикам, толстым верёвкам, ленточкам), по опорам, приподнятым над полом (игровой дорожке, змейке и т.д.).</w:t>
      </w:r>
      <w:proofErr w:type="gram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 Ходьба по сенсорной тропе, по игровой дорожке, по коврику «Топ-топ», по коврику «Гофр» со </w:t>
      </w:r>
      <w:proofErr w:type="spell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следочками</w:t>
      </w:r>
      <w:proofErr w:type="spell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, по коврику со </w:t>
      </w:r>
      <w:proofErr w:type="spell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следочками</w:t>
      </w:r>
      <w:proofErr w:type="spell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, по напольной дорожке «Гусеница». Ходьба в ходунки, в мешках, по тренажёрам («Беговая дорожка механическая»). Обучение учащихся заканчивать ходьбу одновременно, по различным сигналам. Упражнения в самостоятельной балансировке на набивном (сенсорном) мяче (диаметром 50, 75 см).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Бег</w:t>
      </w: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. Бег в колонне по одному и парами, «змейкой» между предметами, между линиями, между ориентирами и т.п. Побуждение учащихся к легкому стремительному бегу.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Бег с преодолением препятствий (барьеры, мягкие модули – цилиндры, кубы и др.), не задевая их, сохраняя скорость.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Стимулирование желания учащихся бегать с преодолением препятствий в естественных условиях. Упражнения на чередование бега с ходьбой, прыжками, </w:t>
      </w:r>
      <w:proofErr w:type="spell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подлезанием</w:t>
      </w:r>
      <w:proofErr w:type="spell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Формирование умений учащихся сочетать бег с движениями с мячом. Бег на месте с использованием тренажеров «Беговая дорожка механическая», совершенствование навыка бега на месте на тренажерах.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Бег с ускорением и замедлением. Введение в уроки челночного бега. Объяснение ученикам элементарных правил бега из разных стартовых позиций. Обучение учащихся бегу на расстояние до 10 м. широким шагом. Развитие способностей учащихся сочетать бег с действиями с мячом, со скакалкой.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Прыжки</w:t>
      </w: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. Обучение учащихся прыжкам со смещением ног влево - вправо (сериями по 10 – 20 прыжков один – два раза), прыжкам с продвижением вперёд на 5 – 6 м., перепрыгиванию через линии, верёвки.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Прыжки через препятствия: мягкие модули (цилиндры, бруски, кубы и др.)</w:t>
      </w:r>
      <w:proofErr w:type="gram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.С</w:t>
      </w:r>
      <w:proofErr w:type="gram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овершенствование навыков прыжков на мячах – </w:t>
      </w:r>
      <w:proofErr w:type="spell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хопах</w:t>
      </w:r>
      <w:proofErr w:type="spell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Обучение учащихся умениям: выпрыгивать вверх их глубокого приседа; подпрыгивать на месте и с разбега, чтобы достать предмет, подвешенный выше поднятой руки ребёнка на 20 – 25 см.; прыгать в длину с места, с разбега, в высоту с разбега; перепрыгивать на одной ноге через линию, веревку вперед и назад, вправо и влево, на месте и с продвижением </w:t>
      </w:r>
      <w:proofErr w:type="spell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вперёд</w:t>
      </w:r>
      <w:proofErr w:type="gram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;в</w:t>
      </w:r>
      <w:proofErr w:type="gram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спрыгивать</w:t>
      </w:r>
      <w:proofErr w:type="spell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 с разбега в три шага на предмет высотой до 30 см., спрыгивать с него; прыгать через короткую скакалку разными способами (на двух ногах с промежуточными прыжками и без них, с ноги на ногу). </w:t>
      </w:r>
    </w:p>
    <w:p w:rsidR="00D9765E" w:rsidRPr="00141D5B" w:rsidRDefault="00D9765E" w:rsidP="001851B0">
      <w:pPr>
        <w:shd w:val="clear" w:color="auto" w:fill="FFFFFF"/>
        <w:spacing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Бросание, ловля, метание.</w:t>
      </w: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 Совершенствование сформированных ранее умений учащихся бросать мяч вверх и ловить его двумя руками (до 10 - 15 раз подряд), бросать мяч на пол и ловить его после отскока от пола. Обучение учащихся перебрасывать мяч друг другу снизу, через сетку. Развитие умений учащихся перебрасывать мяч в воздухе друг другу набивной мяч (диаметром 20 см.), мячи из игры «</w:t>
      </w:r>
      <w:proofErr w:type="spell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Бросайка</w:t>
      </w:r>
      <w:proofErr w:type="spell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» («</w:t>
      </w:r>
      <w:proofErr w:type="spell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Бочче</w:t>
      </w:r>
      <w:proofErr w:type="spell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»), бросать их в цель: в подушку, мягкий модуль «Труба» или игровую трубу «Перекати поле», установленные вертикально или горизонтально. Обучение учащихся броскам мячей разного объёма из различных исходных позиций. Бросать и ловить мяч одной рукой (не </w:t>
      </w: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менее 5 раз); выполнять упражнения с мячами с хлопками, поворотами; перебрасывать мяч друг другу снизу, из-за головы (расстояние 3 – 4 м.), из </w:t>
      </w:r>
      <w:proofErr w:type="gram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положения</w:t>
      </w:r>
      <w:proofErr w:type="gram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 сидя «по-турецки». Бросать мячи разного объёма из различных и.п.: стоя на коленях, сидя; метать мячи, мешочки с наполнителями в движущуюся цель с расстояния 2 – 3 м., на дальность на расстояние не менее 5 – 7 м. </w:t>
      </w:r>
    </w:p>
    <w:p w:rsidR="00D9765E" w:rsidRPr="00141D5B" w:rsidRDefault="00D9765E" w:rsidP="001851B0">
      <w:pPr>
        <w:shd w:val="clear" w:color="auto" w:fill="FFFFFF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Гимнастика 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Дыхательные упражнения.</w:t>
      </w: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 Упражнения на закрепление правильного физиологического (диафрагмально-реберного) дыхания. Обучение учащихся короткому и бесшумному вдоху (не поднимая плечи), спокойному и плавному выдоху (не надувая щеки). Упражнения на формирование правильной осанки.  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Построения и </w:t>
      </w:r>
      <w:proofErr w:type="spellStart"/>
      <w:r w:rsidRPr="00141D5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перестроения</w:t>
      </w:r>
      <w:proofErr w:type="gramStart"/>
      <w:r w:rsidRPr="00141D5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.</w:t>
      </w: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proofErr w:type="gram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остроения</w:t>
      </w:r>
      <w:proofErr w:type="spell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шеренгу по росту и перестроение в колонну по одному, а затем из колонны по одному в колонну по двое. Обучение учащихся поворотам направо, налево, кругом, по образцу, данному учителем и самостоятельно. Обучение учащихся самостоятельно равняться при построении. Формирование и закрепление у учащихся умений осуществлять повороты на 90° и 180° (влево и вправо), стоя в колонне, в кругу, в шеренге. Повороты в углах зала (площадки) во время движения. Ориентировка в пространстве помещения (площадки).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Ползание и </w:t>
      </w:r>
      <w:proofErr w:type="spellStart"/>
      <w:r w:rsidRPr="00141D5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лазание</w:t>
      </w:r>
      <w:proofErr w:type="gramStart"/>
      <w:r w:rsidRPr="00141D5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.</w:t>
      </w: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proofErr w:type="gram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олзание</w:t>
      </w:r>
      <w:proofErr w:type="spell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гимнастической скамейке на животе или на спине, подтягиваясь на руках и отталкиваясь ногами, на четвереньках. Совершенствование различных навыков ползания. 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Обучение учащихся лазанию </w:t>
      </w:r>
      <w:proofErr w:type="gram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на гимнастической стенке с переходом с пролета на пролет по диагонали</w:t>
      </w:r>
      <w:proofErr w:type="gram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 (со страховкой учителя). Формирование у них устойчивого навыка лазанья по гимнастической стенке с переходом с пролёта на </w:t>
      </w:r>
      <w:proofErr w:type="spell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пролётпо</w:t>
      </w:r>
      <w:proofErr w:type="spell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 диагонали. </w:t>
      </w:r>
    </w:p>
    <w:p w:rsidR="00D9765E" w:rsidRPr="00141D5B" w:rsidRDefault="00D9765E" w:rsidP="001851B0">
      <w:pPr>
        <w:shd w:val="clear" w:color="auto" w:fill="FFFFFF"/>
        <w:spacing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Развитие умений учащихся проползать и пролезать под опорами, приподнятыми над полом. </w:t>
      </w:r>
    </w:p>
    <w:p w:rsidR="00D9765E" w:rsidRPr="00141D5B" w:rsidRDefault="00D9765E" w:rsidP="001851B0">
      <w:pPr>
        <w:shd w:val="clear" w:color="auto" w:fill="FFFFFF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Элементы спортивных игр и спортивных упражнений.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sz w:val="24"/>
          <w:szCs w:val="24"/>
          <w:u w:val="single"/>
        </w:rPr>
        <w:t>Баскетбол (</w:t>
      </w:r>
      <w:r w:rsidRPr="00141D5B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по упрощенным правилам)</w:t>
      </w:r>
      <w:r w:rsidRPr="00141D5B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Pr="00141D5B">
        <w:rPr>
          <w:rFonts w:ascii="Times New Roman" w:eastAsia="Times New Roman" w:hAnsi="Times New Roman" w:cs="Times New Roman"/>
          <w:sz w:val="24"/>
          <w:szCs w:val="24"/>
        </w:rPr>
        <w:t xml:space="preserve"> Обучение учащихся: </w:t>
      </w:r>
    </w:p>
    <w:p w:rsidR="00D9765E" w:rsidRPr="00141D5B" w:rsidRDefault="00D9765E" w:rsidP="00D9765E">
      <w:pPr>
        <w:pStyle w:val="a6"/>
        <w:shd w:val="clear" w:color="auto" w:fill="FFFFFF"/>
        <w:tabs>
          <w:tab w:val="left" w:pos="851"/>
        </w:tabs>
        <w:suppressAutoHyphens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sz w:val="24"/>
          <w:szCs w:val="24"/>
        </w:rPr>
        <w:t>передаче мяча друг другу: двумя руками от груди, одной рукой от плеча;</w:t>
      </w:r>
    </w:p>
    <w:p w:rsidR="00D9765E" w:rsidRPr="00141D5B" w:rsidRDefault="00D9765E" w:rsidP="00D9765E">
      <w:pPr>
        <w:pStyle w:val="a6"/>
        <w:numPr>
          <w:ilvl w:val="0"/>
          <w:numId w:val="2"/>
        </w:numPr>
        <w:shd w:val="clear" w:color="auto" w:fill="FFFFFF"/>
        <w:tabs>
          <w:tab w:val="left" w:pos="851"/>
        </w:tabs>
        <w:suppressAutoHyphens/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sz w:val="24"/>
          <w:szCs w:val="24"/>
        </w:rPr>
        <w:t>перебрасыванию мяча друг другу двумя руками от груди в движении;</w:t>
      </w:r>
    </w:p>
    <w:p w:rsidR="00D9765E" w:rsidRPr="00141D5B" w:rsidRDefault="00D9765E" w:rsidP="00D9765E">
      <w:pPr>
        <w:pStyle w:val="a6"/>
        <w:numPr>
          <w:ilvl w:val="0"/>
          <w:numId w:val="2"/>
        </w:numPr>
        <w:shd w:val="clear" w:color="auto" w:fill="FFFFFF"/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sz w:val="24"/>
          <w:szCs w:val="24"/>
        </w:rPr>
        <w:t>ловле мяча, летящего на разной высоте (от уровня груди, над головой, сбоку, внизу у пола и т.п.</w:t>
      </w:r>
      <w:proofErr w:type="gramStart"/>
      <w:r w:rsidRPr="00141D5B">
        <w:rPr>
          <w:rFonts w:ascii="Times New Roman" w:hAnsi="Times New Roman" w:cs="Times New Roman"/>
          <w:sz w:val="24"/>
          <w:szCs w:val="24"/>
        </w:rPr>
        <w:t>)и</w:t>
      </w:r>
      <w:proofErr w:type="gramEnd"/>
      <w:r w:rsidRPr="00141D5B">
        <w:rPr>
          <w:rFonts w:ascii="Times New Roman" w:hAnsi="Times New Roman" w:cs="Times New Roman"/>
          <w:sz w:val="24"/>
          <w:szCs w:val="24"/>
        </w:rPr>
        <w:t xml:space="preserve"> с разных сторон;</w:t>
      </w:r>
    </w:p>
    <w:p w:rsidR="00D9765E" w:rsidRPr="00141D5B" w:rsidRDefault="00D9765E" w:rsidP="00D9765E">
      <w:pPr>
        <w:pStyle w:val="a6"/>
        <w:numPr>
          <w:ilvl w:val="0"/>
          <w:numId w:val="2"/>
        </w:numPr>
        <w:shd w:val="clear" w:color="auto" w:fill="FFFFFF"/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sz w:val="24"/>
          <w:szCs w:val="24"/>
        </w:rPr>
        <w:t>броскам мяча в корзину двумя руками из-за головы, от плеча.</w:t>
      </w:r>
    </w:p>
    <w:p w:rsidR="00D9765E" w:rsidRPr="00141D5B" w:rsidRDefault="00D9765E" w:rsidP="00D9765E">
      <w:pPr>
        <w:pStyle w:val="a6"/>
        <w:shd w:val="clear" w:color="auto" w:fill="FFFFFF"/>
        <w:tabs>
          <w:tab w:val="left" w:pos="851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sz w:val="24"/>
          <w:szCs w:val="24"/>
          <w:u w:val="single"/>
        </w:rPr>
        <w:t xml:space="preserve">Футбол </w:t>
      </w:r>
      <w:r w:rsidRPr="00141D5B">
        <w:rPr>
          <w:rFonts w:ascii="Times New Roman" w:hAnsi="Times New Roman" w:cs="Times New Roman"/>
          <w:i/>
          <w:sz w:val="24"/>
          <w:szCs w:val="24"/>
          <w:u w:val="single"/>
        </w:rPr>
        <w:t>(по упрощённым правилам)</w:t>
      </w:r>
      <w:r w:rsidRPr="00141D5B">
        <w:rPr>
          <w:rFonts w:ascii="Times New Roman" w:hAnsi="Times New Roman" w:cs="Times New Roman"/>
          <w:sz w:val="24"/>
          <w:szCs w:val="24"/>
        </w:rPr>
        <w:t>. Обучение учащихся передаче мяча друг другу, отбивание его правой и левой ногой, стоя на месте (расстояние 3 – 4 м.).</w:t>
      </w:r>
    </w:p>
    <w:p w:rsidR="00D9765E" w:rsidRPr="00141D5B" w:rsidRDefault="00D9765E" w:rsidP="00D9765E">
      <w:pPr>
        <w:pStyle w:val="a6"/>
        <w:shd w:val="clear" w:color="auto" w:fill="FFFFFF"/>
        <w:tabs>
          <w:tab w:val="left" w:pos="851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sz w:val="24"/>
          <w:szCs w:val="24"/>
          <w:u w:val="single"/>
        </w:rPr>
        <w:t xml:space="preserve">Хоккей </w:t>
      </w:r>
      <w:r w:rsidRPr="00141D5B">
        <w:rPr>
          <w:rFonts w:ascii="Times New Roman" w:hAnsi="Times New Roman" w:cs="Times New Roman"/>
          <w:i/>
          <w:sz w:val="24"/>
          <w:szCs w:val="24"/>
          <w:u w:val="single"/>
        </w:rPr>
        <w:t xml:space="preserve">(на </w:t>
      </w:r>
      <w:proofErr w:type="spellStart"/>
      <w:r w:rsidRPr="00141D5B">
        <w:rPr>
          <w:rFonts w:ascii="Times New Roman" w:hAnsi="Times New Roman" w:cs="Times New Roman"/>
          <w:i/>
          <w:sz w:val="24"/>
          <w:szCs w:val="24"/>
          <w:u w:val="single"/>
        </w:rPr>
        <w:t>травес</w:t>
      </w:r>
      <w:proofErr w:type="spellEnd"/>
      <w:r w:rsidRPr="00141D5B">
        <w:rPr>
          <w:rFonts w:ascii="Times New Roman" w:hAnsi="Times New Roman" w:cs="Times New Roman"/>
          <w:i/>
          <w:sz w:val="24"/>
          <w:szCs w:val="24"/>
          <w:u w:val="single"/>
        </w:rPr>
        <w:t xml:space="preserve"> мячом)</w:t>
      </w:r>
      <w:r w:rsidRPr="00141D5B">
        <w:rPr>
          <w:rFonts w:ascii="Times New Roman" w:hAnsi="Times New Roman" w:cs="Times New Roman"/>
          <w:sz w:val="24"/>
          <w:szCs w:val="24"/>
        </w:rPr>
        <w:t xml:space="preserve">. Обучение учащихся вести шайбу (мяч) клюшкой, не отрывая клюшку от шайбы (мяча). Знакомство с приемами прокатывания шайбы (мяча) клюшкой друг другу, задерживание клюшкой шайбы (мяча). </w:t>
      </w:r>
    </w:p>
    <w:p w:rsidR="00D9765E" w:rsidRPr="00141D5B" w:rsidRDefault="00D9765E" w:rsidP="00D9765E">
      <w:pPr>
        <w:pStyle w:val="a6"/>
        <w:shd w:val="clear" w:color="auto" w:fill="FFFFFF"/>
        <w:tabs>
          <w:tab w:val="left" w:pos="851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sz w:val="24"/>
          <w:szCs w:val="24"/>
          <w:u w:val="single"/>
        </w:rPr>
        <w:t>Игра «</w:t>
      </w:r>
      <w:proofErr w:type="spellStart"/>
      <w:r w:rsidRPr="00141D5B">
        <w:rPr>
          <w:rFonts w:ascii="Times New Roman" w:hAnsi="Times New Roman" w:cs="Times New Roman"/>
          <w:sz w:val="24"/>
          <w:szCs w:val="24"/>
          <w:u w:val="single"/>
        </w:rPr>
        <w:t>Бросайка</w:t>
      </w:r>
      <w:proofErr w:type="spellEnd"/>
      <w:r w:rsidRPr="00141D5B">
        <w:rPr>
          <w:rFonts w:ascii="Times New Roman" w:hAnsi="Times New Roman" w:cs="Times New Roman"/>
          <w:sz w:val="24"/>
          <w:szCs w:val="24"/>
          <w:u w:val="single"/>
        </w:rPr>
        <w:t>» («</w:t>
      </w:r>
      <w:proofErr w:type="spellStart"/>
      <w:r w:rsidRPr="00141D5B">
        <w:rPr>
          <w:rFonts w:ascii="Times New Roman" w:hAnsi="Times New Roman" w:cs="Times New Roman"/>
          <w:sz w:val="24"/>
          <w:szCs w:val="24"/>
          <w:u w:val="single"/>
        </w:rPr>
        <w:t>Бочче</w:t>
      </w:r>
      <w:proofErr w:type="spellEnd"/>
      <w:r w:rsidRPr="00141D5B">
        <w:rPr>
          <w:rFonts w:ascii="Times New Roman" w:hAnsi="Times New Roman" w:cs="Times New Roman"/>
          <w:sz w:val="24"/>
          <w:szCs w:val="24"/>
          <w:u w:val="single"/>
        </w:rPr>
        <w:t xml:space="preserve">») </w:t>
      </w:r>
      <w:r w:rsidRPr="00141D5B">
        <w:rPr>
          <w:rFonts w:ascii="Times New Roman" w:hAnsi="Times New Roman" w:cs="Times New Roman"/>
          <w:i/>
          <w:sz w:val="24"/>
          <w:szCs w:val="24"/>
          <w:u w:val="single"/>
        </w:rPr>
        <w:t>(по упрощенным правилам).</w:t>
      </w:r>
      <w:r w:rsidRPr="00141D5B">
        <w:rPr>
          <w:rFonts w:ascii="Times New Roman" w:hAnsi="Times New Roman" w:cs="Times New Roman"/>
          <w:sz w:val="24"/>
          <w:szCs w:val="24"/>
        </w:rPr>
        <w:t xml:space="preserve"> Уточнение с учащимися представления о цвете, величине мячей. Обучение учащихся определять вес мячей на основе барического чувства со зрительным контролем и без него. Отработка техники броска: броски мяча снизу вверх, прокатывание мячей разного веса и размера по полу. </w:t>
      </w:r>
    </w:p>
    <w:p w:rsidR="00D9765E" w:rsidRPr="00141D5B" w:rsidRDefault="00D9765E" w:rsidP="00D9765E">
      <w:pPr>
        <w:pStyle w:val="a6"/>
        <w:shd w:val="clear" w:color="auto" w:fill="FFFFFF"/>
        <w:tabs>
          <w:tab w:val="left" w:pos="851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sz w:val="24"/>
          <w:szCs w:val="24"/>
        </w:rPr>
        <w:t xml:space="preserve">Знакомство учащихся с правилами бега до линии броска и бросания мячей (по очереди разного веса) в цель (обруч, подушка, кегли). Обучение учащихся выбивать мячом другие мячи на зоны-цели. Обучение учащихся, координируя движения, попадать мячом в лунку-цель: каждый последующий выполняется с места предыдущей остановки мяча. </w:t>
      </w:r>
    </w:p>
    <w:p w:rsidR="00D9765E" w:rsidRPr="00141D5B" w:rsidRDefault="00D9765E" w:rsidP="00D9765E">
      <w:pPr>
        <w:pStyle w:val="a6"/>
        <w:shd w:val="clear" w:color="auto" w:fill="FFFFFF"/>
        <w:tabs>
          <w:tab w:val="left" w:pos="851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Бадминтон. </w:t>
      </w:r>
      <w:r w:rsidRPr="00141D5B">
        <w:rPr>
          <w:rFonts w:ascii="Times New Roman" w:hAnsi="Times New Roman" w:cs="Times New Roman"/>
          <w:sz w:val="24"/>
          <w:szCs w:val="24"/>
        </w:rPr>
        <w:t>Обучение учащихся выполнять удар по волану, правильно удерживать ракетку, перебрасывая его на сторону партнёра (без сетки). Вместе с учащимися отработка способов передвижения по площадке, чтобы не пропустить удар партнёра (по образцу и словесной инструкции).</w:t>
      </w:r>
    </w:p>
    <w:p w:rsidR="00D9765E" w:rsidRPr="00141D5B" w:rsidRDefault="00D9765E" w:rsidP="00D9765E">
      <w:pPr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141D5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Требования к </w:t>
      </w:r>
      <w:r w:rsidRPr="00141D5B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занятиям и умениям </w:t>
      </w:r>
      <w:proofErr w:type="gramStart"/>
      <w:r w:rsidRPr="00141D5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обучающихся</w:t>
      </w:r>
      <w:proofErr w:type="gramEnd"/>
      <w:r w:rsidR="0060376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5</w:t>
      </w:r>
      <w:r w:rsidRPr="00141D5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класса.</w:t>
      </w:r>
    </w:p>
    <w:p w:rsidR="00D9765E" w:rsidRPr="00141D5B" w:rsidRDefault="00D9765E" w:rsidP="00D9765E">
      <w:pPr>
        <w:spacing w:after="0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141D5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Минимальный уровень:</w:t>
      </w:r>
    </w:p>
    <w:p w:rsidR="00D9765E" w:rsidRPr="00141D5B" w:rsidRDefault="00D9765E" w:rsidP="00010435">
      <w:pPr>
        <w:pStyle w:val="a6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hanging="284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sz w:val="24"/>
          <w:szCs w:val="24"/>
        </w:rPr>
        <w:t>представления о физической культуре как средстве укрепления здоровья, физического развития и физической подготовки человека;</w:t>
      </w:r>
    </w:p>
    <w:p w:rsidR="00D9765E" w:rsidRPr="00141D5B" w:rsidRDefault="00D9765E" w:rsidP="00010435">
      <w:pPr>
        <w:pStyle w:val="a6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hanging="284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sz w:val="24"/>
          <w:szCs w:val="24"/>
        </w:rPr>
        <w:t>выполнение комплексов утренней гимнастики под руководством учителя;</w:t>
      </w:r>
    </w:p>
    <w:p w:rsidR="00D9765E" w:rsidRPr="00141D5B" w:rsidRDefault="00D9765E" w:rsidP="00010435">
      <w:pPr>
        <w:pStyle w:val="a6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hanging="284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знание основных правил поведения на уроках физической культуры и осознанное их применение;</w:t>
      </w:r>
    </w:p>
    <w:p w:rsidR="00D9765E" w:rsidRPr="00141D5B" w:rsidRDefault="00D9765E" w:rsidP="00010435">
      <w:pPr>
        <w:pStyle w:val="a6"/>
        <w:numPr>
          <w:ilvl w:val="0"/>
          <w:numId w:val="3"/>
        </w:numPr>
        <w:tabs>
          <w:tab w:val="left" w:pos="0"/>
        </w:tabs>
        <w:spacing w:after="0" w:line="240" w:lineRule="auto"/>
        <w:ind w:left="0" w:hanging="284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выполнение несложных упражнений по словесной инструкции при выполнении строевых команд;</w:t>
      </w:r>
    </w:p>
    <w:p w:rsidR="00D9765E" w:rsidRPr="00141D5B" w:rsidRDefault="00D9765E" w:rsidP="00010435">
      <w:pPr>
        <w:pStyle w:val="a6"/>
        <w:numPr>
          <w:ilvl w:val="0"/>
          <w:numId w:val="3"/>
        </w:numPr>
        <w:tabs>
          <w:tab w:val="left" w:pos="0"/>
        </w:tabs>
        <w:spacing w:after="0" w:line="240" w:lineRule="auto"/>
        <w:ind w:left="0" w:hanging="284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представления о двигательных действиях; знание основных строевых команд; подсчёт при выполнении общеразвивающих упражнений;</w:t>
      </w:r>
    </w:p>
    <w:p w:rsidR="00D9765E" w:rsidRPr="00141D5B" w:rsidRDefault="00D9765E" w:rsidP="00010435">
      <w:pPr>
        <w:pStyle w:val="a6"/>
        <w:numPr>
          <w:ilvl w:val="0"/>
          <w:numId w:val="3"/>
        </w:numPr>
        <w:tabs>
          <w:tab w:val="left" w:pos="0"/>
        </w:tabs>
        <w:spacing w:after="0" w:line="240" w:lineRule="auto"/>
        <w:ind w:left="0" w:hanging="284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ходьба в различном темпе с различными исходными положениями;</w:t>
      </w:r>
    </w:p>
    <w:p w:rsidR="00D9765E" w:rsidRPr="00141D5B" w:rsidRDefault="00D9765E" w:rsidP="00010435">
      <w:pPr>
        <w:pStyle w:val="a6"/>
        <w:numPr>
          <w:ilvl w:val="0"/>
          <w:numId w:val="3"/>
        </w:numPr>
        <w:tabs>
          <w:tab w:val="left" w:pos="0"/>
        </w:tabs>
        <w:spacing w:after="0" w:line="240" w:lineRule="auto"/>
        <w:ind w:left="0" w:hanging="284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взаимодействие со сверстниками в организации и проведении подвижных игр, элементов соревнований; участие в подвижных играх и эстафетах под руководством учителя;</w:t>
      </w:r>
    </w:p>
    <w:p w:rsidR="00D9765E" w:rsidRPr="00141D5B" w:rsidRDefault="00D9765E" w:rsidP="00010435">
      <w:pPr>
        <w:pStyle w:val="a6"/>
        <w:numPr>
          <w:ilvl w:val="0"/>
          <w:numId w:val="3"/>
        </w:numPr>
        <w:tabs>
          <w:tab w:val="left" w:pos="0"/>
        </w:tabs>
        <w:spacing w:line="240" w:lineRule="auto"/>
        <w:ind w:left="0" w:hanging="284"/>
        <w:rPr>
          <w:rFonts w:ascii="Times New Roman" w:hAnsi="Times New Roman" w:cs="Times New Roman"/>
          <w:kern w:val="2"/>
          <w:sz w:val="24"/>
          <w:szCs w:val="24"/>
          <w:u w:val="single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знание правил бережного обращения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:rsidR="00D9765E" w:rsidRPr="00141D5B" w:rsidRDefault="00D9765E" w:rsidP="001851B0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Достаточный уровень:</w:t>
      </w:r>
    </w:p>
    <w:p w:rsidR="00D9765E" w:rsidRPr="00141D5B" w:rsidRDefault="00D9765E" w:rsidP="00010435">
      <w:pPr>
        <w:pStyle w:val="a6"/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практическое освоение элементов гимнастики, легкой атлетики, лыжной подготовки, спортивных и подвижных игр и других видов физической культуры;</w:t>
      </w:r>
    </w:p>
    <w:p w:rsidR="00D9765E" w:rsidRPr="00141D5B" w:rsidRDefault="00D9765E" w:rsidP="00010435">
      <w:pPr>
        <w:pStyle w:val="a6"/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самостоятельное выполнение комплексов утренней гимнастики;</w:t>
      </w:r>
    </w:p>
    <w:p w:rsidR="00D9765E" w:rsidRPr="00141D5B" w:rsidRDefault="00D9765E" w:rsidP="00010435">
      <w:pPr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владение комплексами упражнений для формирования правильной осанки и развития мышц туловища; участие в оздоровительных занятиях в режиме дня (физкультминутки);</w:t>
      </w:r>
    </w:p>
    <w:p w:rsidR="00D9765E" w:rsidRPr="00141D5B" w:rsidRDefault="00D9765E" w:rsidP="00010435">
      <w:pPr>
        <w:pStyle w:val="a6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выполнение основных двигательных действий в соответствии с заданием учителя: бег, ходьба, прыжки и др.;</w:t>
      </w:r>
    </w:p>
    <w:p w:rsidR="00D9765E" w:rsidRPr="00141D5B" w:rsidRDefault="00D9765E" w:rsidP="00010435">
      <w:pPr>
        <w:pStyle w:val="a6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подача и выполнение строевых команд, ведение подсчёта при выполнении общеразвивающих упражнений.</w:t>
      </w:r>
    </w:p>
    <w:p w:rsidR="00D9765E" w:rsidRPr="00141D5B" w:rsidRDefault="00D9765E" w:rsidP="00010435">
      <w:pPr>
        <w:pStyle w:val="a6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совместное участие со сверстниками в подвижных играх и эстафетах;</w:t>
      </w:r>
    </w:p>
    <w:p w:rsidR="00D9765E" w:rsidRPr="00141D5B" w:rsidRDefault="00D9765E" w:rsidP="00010435">
      <w:pPr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оказание посильной помощь и поддержки сверстникам в процессе участия в подвижных играх и соревнованиях; </w:t>
      </w:r>
    </w:p>
    <w:p w:rsidR="00D9765E" w:rsidRPr="00141D5B" w:rsidRDefault="00D9765E" w:rsidP="00010435">
      <w:pPr>
        <w:pStyle w:val="a6"/>
        <w:numPr>
          <w:ilvl w:val="0"/>
          <w:numId w:val="6"/>
        </w:numPr>
        <w:spacing w:after="0" w:line="240" w:lineRule="auto"/>
        <w:ind w:left="0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знание спортивных традиций своего народа и других народов; </w:t>
      </w:r>
    </w:p>
    <w:p w:rsidR="00D9765E" w:rsidRPr="00141D5B" w:rsidRDefault="00D9765E" w:rsidP="00010435">
      <w:pPr>
        <w:pStyle w:val="a6"/>
        <w:numPr>
          <w:ilvl w:val="0"/>
          <w:numId w:val="6"/>
        </w:numPr>
        <w:spacing w:after="0" w:line="240" w:lineRule="auto"/>
        <w:ind w:left="0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знание способов использования различного спортивного инвентаря в основных видах двигательной активности и их применение в практической деятельности;</w:t>
      </w:r>
    </w:p>
    <w:p w:rsidR="00D9765E" w:rsidRPr="00141D5B" w:rsidRDefault="00D9765E" w:rsidP="00010435">
      <w:pPr>
        <w:pStyle w:val="a6"/>
        <w:numPr>
          <w:ilvl w:val="0"/>
          <w:numId w:val="6"/>
        </w:numPr>
        <w:spacing w:after="0" w:line="240" w:lineRule="auto"/>
        <w:ind w:left="0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знание правил и техники выполнения двигательных действий, применение усвоенных правил при выполнении двигательных действий под руководством учителя;</w:t>
      </w:r>
    </w:p>
    <w:p w:rsidR="00D9765E" w:rsidRPr="00141D5B" w:rsidRDefault="00D9765E" w:rsidP="00010435">
      <w:pPr>
        <w:pStyle w:val="a6"/>
        <w:numPr>
          <w:ilvl w:val="0"/>
          <w:numId w:val="6"/>
        </w:numPr>
        <w:spacing w:after="0" w:line="240" w:lineRule="auto"/>
        <w:ind w:left="0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знание и применение правил бережного обращения с инвентарём и оборудованием в повседневной жизни; </w:t>
      </w:r>
    </w:p>
    <w:p w:rsidR="00D9765E" w:rsidRPr="00141D5B" w:rsidRDefault="00D9765E" w:rsidP="00010435">
      <w:pPr>
        <w:pStyle w:val="a6"/>
        <w:numPr>
          <w:ilvl w:val="0"/>
          <w:numId w:val="6"/>
        </w:numPr>
        <w:tabs>
          <w:tab w:val="left" w:pos="709"/>
        </w:tabs>
        <w:spacing w:line="240" w:lineRule="auto"/>
        <w:ind w:left="0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соблюдение требований техники безопасности в процессе участия в физкультурно-спортивных мероприятиях.</w:t>
      </w:r>
    </w:p>
    <w:p w:rsidR="00D9765E" w:rsidRPr="00141D5B" w:rsidRDefault="00D9765E" w:rsidP="001851B0">
      <w:pPr>
        <w:pStyle w:val="4"/>
        <w:tabs>
          <w:tab w:val="num" w:pos="0"/>
          <w:tab w:val="left" w:pos="5560"/>
        </w:tabs>
        <w:spacing w:after="200"/>
        <w:rPr>
          <w:sz w:val="24"/>
          <w:u w:val="single"/>
        </w:rPr>
      </w:pPr>
      <w:r w:rsidRPr="00141D5B">
        <w:rPr>
          <w:sz w:val="24"/>
          <w:u w:val="single"/>
        </w:rPr>
        <w:t xml:space="preserve">Критерии и нормы оценки знаний обучающихся </w:t>
      </w:r>
      <w:r w:rsidR="0060376E">
        <w:rPr>
          <w:sz w:val="24"/>
          <w:u w:val="single"/>
        </w:rPr>
        <w:t>5</w:t>
      </w:r>
      <w:r w:rsidRPr="00141D5B">
        <w:rPr>
          <w:sz w:val="24"/>
          <w:u w:val="single"/>
        </w:rPr>
        <w:t xml:space="preserve"> класса</w:t>
      </w:r>
    </w:p>
    <w:p w:rsidR="00D9765E" w:rsidRPr="00141D5B" w:rsidRDefault="00D9765E" w:rsidP="001851B0">
      <w:pPr>
        <w:spacing w:after="0"/>
        <w:ind w:firstLine="360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41D5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Задания оцениваются по пятибалльной системе в соответствии с двумя уровнями подготовки учащихся.</w:t>
      </w:r>
    </w:p>
    <w:p w:rsidR="00D9765E" w:rsidRPr="00141D5B" w:rsidRDefault="00D9765E" w:rsidP="001851B0">
      <w:pPr>
        <w:spacing w:after="0"/>
        <w:ind w:firstLine="360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41D5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lastRenderedPageBreak/>
        <w:t>«Удовлетворительно» - если усвоено 35 -50 % учебного материала. Задания выполняются при участии или совместно с учителем;</w:t>
      </w:r>
    </w:p>
    <w:p w:rsidR="001851B0" w:rsidRPr="00141D5B" w:rsidRDefault="00D9765E" w:rsidP="001851B0">
      <w:pPr>
        <w:spacing w:after="0"/>
        <w:ind w:firstLine="360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41D5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«Хорошо» - если усвоено 50 - 65% учебного материала. При выполнении задания допускается 3-4 ошибки и требуется небольшая помощь учителя. Кроме того оценка «хорошо» может быть поставлена </w:t>
      </w:r>
      <w:proofErr w:type="gramStart"/>
      <w:r w:rsidRPr="00141D5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обучающемуся</w:t>
      </w:r>
      <w:proofErr w:type="gramEnd"/>
      <w:r w:rsidRPr="00141D5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, как стимулирующий фактор. В данном случае может учитываться состояние и настроение </w:t>
      </w:r>
      <w:proofErr w:type="gramStart"/>
      <w:r w:rsidRPr="00141D5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обучающегося</w:t>
      </w:r>
      <w:proofErr w:type="gramEnd"/>
      <w:r w:rsidRPr="00141D5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.</w:t>
      </w:r>
    </w:p>
    <w:p w:rsidR="001851B0" w:rsidRPr="00141D5B" w:rsidRDefault="00D9765E" w:rsidP="001851B0">
      <w:pPr>
        <w:spacing w:after="0"/>
        <w:ind w:firstLine="360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41D5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«Отлично» - если усвоено 65% и выше учебного материала, все устные и практические задания выполнены практически самостоятельно и без ошибок.</w:t>
      </w:r>
    </w:p>
    <w:p w:rsidR="00D9765E" w:rsidRPr="00141D5B" w:rsidRDefault="00D9765E" w:rsidP="00D6486E">
      <w:pPr>
        <w:ind w:firstLine="360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 xml:space="preserve">При реализации данной программы используется форма </w:t>
      </w:r>
      <w:r w:rsidRPr="00141D5B">
        <w:rPr>
          <w:rFonts w:ascii="Times New Roman" w:hAnsi="Times New Roman" w:cs="Times New Roman"/>
          <w:b/>
          <w:kern w:val="2"/>
          <w:sz w:val="24"/>
          <w:szCs w:val="24"/>
          <w:lang w:eastAsia="hi-IN" w:bidi="hi-IN"/>
        </w:rPr>
        <w:t xml:space="preserve">контроля </w:t>
      </w:r>
      <w:r w:rsidRPr="00141D5B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 xml:space="preserve">– </w:t>
      </w:r>
      <w:proofErr w:type="spellStart"/>
      <w:r w:rsidRPr="00141D5B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>индивидуальная</w:t>
      </w:r>
      <w:proofErr w:type="gramStart"/>
      <w:r w:rsidRPr="00141D5B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>.К</w:t>
      </w:r>
      <w:proofErr w:type="gramEnd"/>
      <w:r w:rsidRPr="00141D5B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>онтроль</w:t>
      </w:r>
      <w:proofErr w:type="spellEnd"/>
      <w:r w:rsidRPr="00141D5B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 xml:space="preserve"> (диагностика) проводится в начале учебного года (вводный контроль) и итоговый (в конце учебного года).</w:t>
      </w:r>
    </w:p>
    <w:p w:rsidR="00D6486E" w:rsidRPr="00D6486E" w:rsidRDefault="00D6486E" w:rsidP="00D6486E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D6486E">
        <w:rPr>
          <w:rFonts w:ascii="Times New Roman" w:hAnsi="Times New Roman" w:cs="Times New Roman"/>
          <w:b/>
          <w:sz w:val="24"/>
          <w:szCs w:val="28"/>
        </w:rPr>
        <w:t>Описание учебно-методического и материально-технического обеспечения.</w:t>
      </w:r>
    </w:p>
    <w:p w:rsidR="00D6486E" w:rsidRPr="00D6486E" w:rsidRDefault="00D6486E" w:rsidP="00D6486E">
      <w:pPr>
        <w:spacing w:after="0"/>
        <w:ind w:firstLine="709"/>
        <w:rPr>
          <w:rFonts w:ascii="Times New Roman" w:hAnsi="Times New Roman" w:cs="Times New Roman"/>
          <w:sz w:val="24"/>
          <w:szCs w:val="28"/>
        </w:rPr>
      </w:pPr>
      <w:r w:rsidRPr="00D6486E">
        <w:rPr>
          <w:rFonts w:ascii="Times New Roman" w:hAnsi="Times New Roman" w:cs="Times New Roman"/>
          <w:sz w:val="24"/>
          <w:szCs w:val="28"/>
        </w:rPr>
        <w:t>Материально-техническое оснащение учебного предмета предусматривает: как обычное для спортивных залов школ оборудование и инвентарь, так и специальное адаптированное (</w:t>
      </w:r>
      <w:proofErr w:type="spellStart"/>
      <w:r w:rsidRPr="00D6486E">
        <w:rPr>
          <w:rFonts w:ascii="Times New Roman" w:hAnsi="Times New Roman" w:cs="Times New Roman"/>
          <w:sz w:val="24"/>
          <w:szCs w:val="28"/>
        </w:rPr>
        <w:t>ассистивное</w:t>
      </w:r>
      <w:proofErr w:type="spellEnd"/>
      <w:r w:rsidRPr="00D6486E">
        <w:rPr>
          <w:rFonts w:ascii="Times New Roman" w:hAnsi="Times New Roman" w:cs="Times New Roman"/>
          <w:sz w:val="24"/>
          <w:szCs w:val="28"/>
        </w:rPr>
        <w:t xml:space="preserve">) оборудование, для детей с различными нарушениями развития. Включая тренажеры, специальные велосипеды (с ортопедическими средствами), инвентарь для подвижных и спортивных игр и др. </w:t>
      </w:r>
    </w:p>
    <w:p w:rsidR="00D6486E" w:rsidRPr="00D6486E" w:rsidRDefault="00D6486E" w:rsidP="00D6486E">
      <w:pPr>
        <w:ind w:firstLine="709"/>
        <w:rPr>
          <w:rFonts w:ascii="Times New Roman" w:hAnsi="Times New Roman" w:cs="Times New Roman"/>
          <w:b/>
          <w:sz w:val="24"/>
          <w:szCs w:val="28"/>
        </w:rPr>
      </w:pPr>
      <w:r w:rsidRPr="00D6486E">
        <w:rPr>
          <w:rFonts w:ascii="Times New Roman" w:hAnsi="Times New Roman" w:cs="Times New Roman"/>
          <w:sz w:val="24"/>
          <w:szCs w:val="28"/>
        </w:rPr>
        <w:t xml:space="preserve">Материально-техническое оснащение включает: маты, батуты, гимнастические мячи разного диаметра, гимнастические скамейки, гимнастические лестницы, обручи, кегли, мягкие модули различных форм, гимнастические коврики, корзины, футбольные, волейбольные, баскетбольные мячи, бадминтон, кольца; </w:t>
      </w:r>
    </w:p>
    <w:p w:rsidR="00D6486E" w:rsidRPr="00D6486E" w:rsidRDefault="00D6486E" w:rsidP="00D6486E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D6486E">
        <w:rPr>
          <w:rFonts w:ascii="Times New Roman" w:hAnsi="Times New Roman"/>
          <w:b/>
          <w:bCs/>
          <w:sz w:val="24"/>
          <w:szCs w:val="26"/>
          <w:u w:val="single"/>
        </w:rPr>
        <w:t>Информационно- методическое обеспечение</w:t>
      </w:r>
    </w:p>
    <w:p w:rsidR="00D6486E" w:rsidRPr="00D6486E" w:rsidRDefault="00D6486E" w:rsidP="00D6486E">
      <w:pPr>
        <w:pStyle w:val="a6"/>
        <w:numPr>
          <w:ilvl w:val="0"/>
          <w:numId w:val="7"/>
        </w:numPr>
        <w:tabs>
          <w:tab w:val="left" w:pos="851"/>
        </w:tabs>
        <w:suppressAutoHyphens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 w:rsidRPr="00D6486E">
        <w:rPr>
          <w:rFonts w:ascii="Times New Roman" w:hAnsi="Times New Roman" w:cs="Times New Roman"/>
          <w:sz w:val="24"/>
        </w:rPr>
        <w:t xml:space="preserve">Физическая культура. </w:t>
      </w:r>
      <w:r w:rsidR="0060376E">
        <w:rPr>
          <w:rFonts w:ascii="Times New Roman" w:hAnsi="Times New Roman" w:cs="Times New Roman"/>
          <w:sz w:val="24"/>
        </w:rPr>
        <w:t>5</w:t>
      </w:r>
      <w:r w:rsidRPr="00D6486E">
        <w:rPr>
          <w:rFonts w:ascii="Times New Roman" w:hAnsi="Times New Roman" w:cs="Times New Roman"/>
          <w:sz w:val="24"/>
        </w:rPr>
        <w:t xml:space="preserve"> класс: Пособие для учителя (поурочные планы). Е. Н. Литвинов. Москва, Айрис – пресс, 2004г.</w:t>
      </w:r>
    </w:p>
    <w:p w:rsidR="00D6486E" w:rsidRPr="00D6486E" w:rsidRDefault="00D6486E" w:rsidP="00D6486E">
      <w:pPr>
        <w:pStyle w:val="a6"/>
        <w:numPr>
          <w:ilvl w:val="0"/>
          <w:numId w:val="7"/>
        </w:numPr>
        <w:tabs>
          <w:tab w:val="left" w:pos="851"/>
        </w:tabs>
        <w:suppressAutoHyphens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 w:rsidRPr="00D6486E">
        <w:rPr>
          <w:rFonts w:ascii="Times New Roman" w:hAnsi="Times New Roman" w:cs="Times New Roman"/>
          <w:sz w:val="24"/>
          <w:szCs w:val="26"/>
        </w:rPr>
        <w:t xml:space="preserve">Побеждают дружные: командные игры для детей среднего возраста. Н. Васютин, М. </w:t>
      </w:r>
      <w:proofErr w:type="spellStart"/>
      <w:r w:rsidRPr="00D6486E">
        <w:rPr>
          <w:rFonts w:ascii="Times New Roman" w:hAnsi="Times New Roman" w:cs="Times New Roman"/>
          <w:sz w:val="24"/>
          <w:szCs w:val="26"/>
        </w:rPr>
        <w:t>Черевков</w:t>
      </w:r>
      <w:proofErr w:type="spellEnd"/>
      <w:r w:rsidRPr="00D6486E">
        <w:rPr>
          <w:rFonts w:ascii="Times New Roman" w:hAnsi="Times New Roman" w:cs="Times New Roman"/>
          <w:sz w:val="24"/>
          <w:szCs w:val="26"/>
        </w:rPr>
        <w:t>. Москва, Фабрика детской книги, 1955г.</w:t>
      </w:r>
    </w:p>
    <w:p w:rsidR="00D6486E" w:rsidRPr="00D6486E" w:rsidRDefault="00D6486E" w:rsidP="00D6486E">
      <w:pPr>
        <w:pStyle w:val="a6"/>
        <w:numPr>
          <w:ilvl w:val="0"/>
          <w:numId w:val="7"/>
        </w:numPr>
        <w:tabs>
          <w:tab w:val="left" w:pos="851"/>
        </w:tabs>
        <w:suppressAutoHyphens/>
        <w:spacing w:line="240" w:lineRule="auto"/>
        <w:ind w:left="0" w:firstLine="567"/>
        <w:jc w:val="both"/>
        <w:rPr>
          <w:rFonts w:ascii="Times New Roman" w:hAnsi="Times New Roman" w:cs="Times New Roman"/>
          <w:sz w:val="36"/>
        </w:rPr>
      </w:pPr>
      <w:r w:rsidRPr="00D6486E">
        <w:rPr>
          <w:rFonts w:ascii="Times New Roman" w:hAnsi="Times New Roman" w:cs="Times New Roman"/>
          <w:sz w:val="24"/>
          <w:szCs w:val="26"/>
        </w:rPr>
        <w:t xml:space="preserve">Физическое воспитание в системе коррекционно-развивающего обучения: Программа закаливания, оздоровления, организации игр, секций, досуга. Г. П. </w:t>
      </w:r>
      <w:proofErr w:type="spellStart"/>
      <w:r w:rsidRPr="00D6486E">
        <w:rPr>
          <w:rFonts w:ascii="Times New Roman" w:hAnsi="Times New Roman" w:cs="Times New Roman"/>
          <w:sz w:val="24"/>
          <w:szCs w:val="26"/>
        </w:rPr>
        <w:t>Болонов</w:t>
      </w:r>
      <w:proofErr w:type="spellEnd"/>
      <w:r w:rsidRPr="00D6486E">
        <w:rPr>
          <w:rFonts w:ascii="Times New Roman" w:hAnsi="Times New Roman" w:cs="Times New Roman"/>
          <w:sz w:val="24"/>
          <w:szCs w:val="26"/>
        </w:rPr>
        <w:t>. Москва, ТЦ Сфера, 2003г.</w:t>
      </w:r>
    </w:p>
    <w:p w:rsidR="00D6486E" w:rsidRPr="00D6486E" w:rsidRDefault="00D6486E" w:rsidP="00D6486E">
      <w:pPr>
        <w:pStyle w:val="a6"/>
        <w:numPr>
          <w:ilvl w:val="0"/>
          <w:numId w:val="7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 w:rsidRPr="00D6486E">
        <w:rPr>
          <w:rFonts w:ascii="Times New Roman" w:hAnsi="Times New Roman" w:cs="Times New Roman"/>
          <w:sz w:val="24"/>
        </w:rPr>
        <w:t>Использование новых и традиционных активно-оздоровительных технологий для оздоровления учащихся общеобразовательных учреждений (система ПОЛИКОН). Методическое пособие. Л. А. Калинкин, И. В. Кузнецова, И. А. Алексеенко и др. Москва, ЗАО «МТО ХОЛДИНГ», 2003г.</w:t>
      </w:r>
    </w:p>
    <w:p w:rsidR="00141D5B" w:rsidRDefault="00141D5B" w:rsidP="00285BA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1D5B" w:rsidRDefault="00141D5B" w:rsidP="00285BA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1D5B" w:rsidRDefault="00141D5B" w:rsidP="00285BA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1D5B" w:rsidRDefault="00141D5B" w:rsidP="00285BA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82E" w:rsidRDefault="0067382E" w:rsidP="00285BA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82E" w:rsidRDefault="0067382E" w:rsidP="00285BA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82E" w:rsidRDefault="0067382E" w:rsidP="00285BA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82E" w:rsidRDefault="0067382E" w:rsidP="00285BA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82E" w:rsidRDefault="0067382E" w:rsidP="00285BA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82E" w:rsidRDefault="0067382E" w:rsidP="00285BA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82E" w:rsidRDefault="0067382E" w:rsidP="00285BA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623E" w:rsidRPr="00D7623E" w:rsidRDefault="00D7623E" w:rsidP="00D7623E">
      <w:pPr>
        <w:jc w:val="center"/>
        <w:rPr>
          <w:rFonts w:ascii="Times New Roman" w:hAnsi="Times New Roman" w:cs="Times New Roman"/>
          <w:b/>
          <w:sz w:val="24"/>
        </w:rPr>
      </w:pPr>
      <w:r w:rsidRPr="00D7623E">
        <w:rPr>
          <w:rFonts w:ascii="Times New Roman" w:hAnsi="Times New Roman" w:cs="Times New Roman"/>
          <w:b/>
          <w:sz w:val="24"/>
        </w:rPr>
        <w:lastRenderedPageBreak/>
        <w:t xml:space="preserve">Государственное казенное общеобразовательное учреждение </w:t>
      </w:r>
      <w:r w:rsidRPr="00D7623E">
        <w:rPr>
          <w:rFonts w:ascii="Times New Roman" w:hAnsi="Times New Roman" w:cs="Times New Roman"/>
          <w:b/>
          <w:sz w:val="24"/>
        </w:rPr>
        <w:br/>
        <w:t>«Волгоградская школа – интернат №2»</w:t>
      </w:r>
    </w:p>
    <w:p w:rsidR="00D7623E" w:rsidRPr="00D7623E" w:rsidRDefault="00D7623E" w:rsidP="00D7623E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10032" w:type="dxa"/>
        <w:tblInd w:w="-284" w:type="dxa"/>
        <w:tblLook w:val="04A0"/>
      </w:tblPr>
      <w:tblGrid>
        <w:gridCol w:w="3511"/>
        <w:gridCol w:w="3260"/>
        <w:gridCol w:w="3261"/>
      </w:tblGrid>
      <w:tr w:rsidR="00D7623E" w:rsidRPr="00D7623E" w:rsidTr="00304B3D">
        <w:tc>
          <w:tcPr>
            <w:tcW w:w="3511" w:type="dxa"/>
            <w:shd w:val="clear" w:color="auto" w:fill="auto"/>
          </w:tcPr>
          <w:p w:rsidR="00D7623E" w:rsidRPr="00D7623E" w:rsidRDefault="00D7623E" w:rsidP="00304B3D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>_________(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Н.А. Бондарева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7623E" w:rsidRPr="00D7623E" w:rsidRDefault="00D7623E" w:rsidP="00304B3D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Принято решением педагогического совета протокол</w:t>
            </w:r>
          </w:p>
          <w:p w:rsidR="00D7623E" w:rsidRPr="00D7623E" w:rsidRDefault="00D7623E" w:rsidP="00304B3D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от  28 августа 2025 г. № 1</w:t>
            </w:r>
          </w:p>
          <w:p w:rsidR="00D7623E" w:rsidRPr="00D7623E" w:rsidRDefault="00D7623E" w:rsidP="00304B3D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  <w:p w:rsidR="00D7623E" w:rsidRPr="00D7623E" w:rsidRDefault="00D7623E" w:rsidP="00D7623E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Рассмотрено и рекомендовано к утверждению на заседании МО</w:t>
            </w:r>
            <w:r w:rsidRPr="00D7623E">
              <w:br/>
              <w:t xml:space="preserve">протокол </w:t>
            </w:r>
            <w:r w:rsidRPr="00D7623E">
              <w:br/>
              <w:t>от «</w:t>
            </w:r>
            <w:r>
              <w:t>26</w:t>
            </w:r>
            <w:r w:rsidRPr="00D7623E">
              <w:t>» августа 2025г. № 1</w:t>
            </w:r>
          </w:p>
        </w:tc>
        <w:tc>
          <w:tcPr>
            <w:tcW w:w="3260" w:type="dxa"/>
            <w:shd w:val="clear" w:color="auto" w:fill="auto"/>
          </w:tcPr>
          <w:p w:rsidR="00D7623E" w:rsidRPr="00D7623E" w:rsidRDefault="00D7623E" w:rsidP="00304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D7623E" w:rsidRPr="00D7623E" w:rsidRDefault="00D7623E" w:rsidP="00304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</w:tcPr>
          <w:p w:rsidR="00D7623E" w:rsidRPr="00D7623E" w:rsidRDefault="00D7623E" w:rsidP="00304B3D">
            <w:pPr>
              <w:pStyle w:val="a4"/>
              <w:tabs>
                <w:tab w:val="left" w:pos="0"/>
                <w:tab w:val="left" w:pos="6237"/>
              </w:tabs>
            </w:pPr>
            <w:r w:rsidRPr="00D7623E">
              <w:t>Утверждено и введено в действие приказом</w:t>
            </w:r>
          </w:p>
          <w:p w:rsidR="00D7623E" w:rsidRPr="00D7623E" w:rsidRDefault="00D7623E" w:rsidP="00304B3D">
            <w:pPr>
              <w:pStyle w:val="a4"/>
              <w:tabs>
                <w:tab w:val="left" w:pos="0"/>
                <w:tab w:val="left" w:pos="6237"/>
              </w:tabs>
            </w:pPr>
            <w:r w:rsidRPr="00D7623E">
              <w:t>от 28 августа   2025 г. № 312</w:t>
            </w:r>
          </w:p>
          <w:p w:rsidR="00D7623E" w:rsidRPr="00D7623E" w:rsidRDefault="00D7623E" w:rsidP="00304B3D">
            <w:pPr>
              <w:pStyle w:val="a4"/>
              <w:tabs>
                <w:tab w:val="left" w:pos="0"/>
                <w:tab w:val="left" w:pos="6237"/>
              </w:tabs>
            </w:pPr>
          </w:p>
        </w:tc>
      </w:tr>
      <w:tr w:rsidR="00D7623E" w:rsidRPr="00D7623E" w:rsidTr="00304B3D">
        <w:tc>
          <w:tcPr>
            <w:tcW w:w="3511" w:type="dxa"/>
            <w:shd w:val="clear" w:color="auto" w:fill="auto"/>
          </w:tcPr>
          <w:p w:rsidR="00D7623E" w:rsidRPr="00D7623E" w:rsidRDefault="00D7623E" w:rsidP="00304B3D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60" w:type="dxa"/>
            <w:shd w:val="clear" w:color="auto" w:fill="auto"/>
          </w:tcPr>
          <w:p w:rsidR="00D7623E" w:rsidRPr="00D7623E" w:rsidRDefault="00D7623E" w:rsidP="00304B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D7623E" w:rsidRPr="00D7623E" w:rsidRDefault="00D7623E" w:rsidP="00304B3D">
            <w:pPr>
              <w:pStyle w:val="a4"/>
              <w:tabs>
                <w:tab w:val="left" w:pos="0"/>
                <w:tab w:val="left" w:pos="6237"/>
              </w:tabs>
              <w:ind w:firstLine="708"/>
            </w:pPr>
          </w:p>
        </w:tc>
      </w:tr>
    </w:tbl>
    <w:p w:rsidR="00D7623E" w:rsidRPr="00D7623E" w:rsidRDefault="00D7623E" w:rsidP="00D7623E">
      <w:pPr>
        <w:tabs>
          <w:tab w:val="left" w:pos="3060"/>
          <w:tab w:val="left" w:pos="6765"/>
        </w:tabs>
        <w:ind w:left="-284" w:right="-143"/>
        <w:rPr>
          <w:rFonts w:ascii="Times New Roman" w:hAnsi="Times New Roman" w:cs="Times New Roman"/>
          <w:sz w:val="24"/>
        </w:rPr>
      </w:pPr>
      <w:r w:rsidRPr="00D7623E">
        <w:rPr>
          <w:rFonts w:ascii="Times New Roman" w:hAnsi="Times New Roman" w:cs="Times New Roman"/>
          <w:sz w:val="24"/>
        </w:rPr>
        <w:tab/>
      </w:r>
      <w:r w:rsidRPr="00D7623E">
        <w:rPr>
          <w:rFonts w:ascii="Times New Roman" w:hAnsi="Times New Roman" w:cs="Times New Roman"/>
          <w:sz w:val="24"/>
        </w:rPr>
        <w:tab/>
      </w:r>
    </w:p>
    <w:p w:rsidR="00D7623E" w:rsidRPr="00D7623E" w:rsidRDefault="00D7623E" w:rsidP="00D7623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</w:t>
      </w:r>
    </w:p>
    <w:p w:rsidR="00D7623E" w:rsidRPr="00D7623E" w:rsidRDefault="00D7623E" w:rsidP="00D7623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>по  учебному предмету</w:t>
      </w:r>
    </w:p>
    <w:p w:rsidR="00D7623E" w:rsidRPr="00D7623E" w:rsidRDefault="00D7623E" w:rsidP="00D7623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 «</w:t>
      </w:r>
      <w:r w:rsidR="0060376E">
        <w:rPr>
          <w:rFonts w:ascii="Times New Roman" w:hAnsi="Times New Roman" w:cs="Times New Roman"/>
          <w:b/>
          <w:sz w:val="36"/>
          <w:szCs w:val="36"/>
        </w:rPr>
        <w:t>Адаптивная физкультура</w:t>
      </w:r>
      <w:r w:rsidRPr="00D7623E">
        <w:rPr>
          <w:rFonts w:ascii="Times New Roman" w:hAnsi="Times New Roman" w:cs="Times New Roman"/>
          <w:b/>
          <w:sz w:val="36"/>
          <w:szCs w:val="36"/>
        </w:rPr>
        <w:t xml:space="preserve">» </w:t>
      </w:r>
    </w:p>
    <w:p w:rsidR="00D7623E" w:rsidRPr="00D7623E" w:rsidRDefault="00D7623E" w:rsidP="00D7623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для </w:t>
      </w:r>
      <w:r w:rsidR="0060376E">
        <w:rPr>
          <w:rFonts w:ascii="Times New Roman" w:hAnsi="Times New Roman" w:cs="Times New Roman"/>
          <w:b/>
          <w:sz w:val="36"/>
          <w:szCs w:val="36"/>
        </w:rPr>
        <w:t>5</w:t>
      </w:r>
      <w:r w:rsidRPr="00D7623E">
        <w:rPr>
          <w:rFonts w:ascii="Times New Roman" w:hAnsi="Times New Roman" w:cs="Times New Roman"/>
          <w:b/>
          <w:sz w:val="36"/>
          <w:szCs w:val="36"/>
        </w:rPr>
        <w:t xml:space="preserve"> «</w:t>
      </w:r>
      <w:r w:rsidR="0060376E">
        <w:rPr>
          <w:rFonts w:ascii="Times New Roman" w:hAnsi="Times New Roman" w:cs="Times New Roman"/>
          <w:b/>
          <w:sz w:val="36"/>
          <w:szCs w:val="36"/>
        </w:rPr>
        <w:t>Г</w:t>
      </w:r>
      <w:r w:rsidRPr="00D7623E">
        <w:rPr>
          <w:rFonts w:ascii="Times New Roman" w:hAnsi="Times New Roman" w:cs="Times New Roman"/>
          <w:b/>
          <w:sz w:val="36"/>
          <w:szCs w:val="36"/>
        </w:rPr>
        <w:t>» класса</w:t>
      </w:r>
    </w:p>
    <w:p w:rsidR="00D7623E" w:rsidRPr="00D7623E" w:rsidRDefault="00D7623E" w:rsidP="00D7623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на 2025-2026 учебный год </w:t>
      </w:r>
    </w:p>
    <w:tbl>
      <w:tblPr>
        <w:tblW w:w="0" w:type="auto"/>
        <w:jc w:val="right"/>
        <w:tblLook w:val="04A0"/>
      </w:tblPr>
      <w:tblGrid>
        <w:gridCol w:w="4785"/>
      </w:tblGrid>
      <w:tr w:rsidR="00D7623E" w:rsidRPr="00D7623E" w:rsidTr="00304B3D">
        <w:trPr>
          <w:jc w:val="right"/>
        </w:trPr>
        <w:tc>
          <w:tcPr>
            <w:tcW w:w="4785" w:type="dxa"/>
          </w:tcPr>
          <w:p w:rsidR="00D7623E" w:rsidRDefault="00D7623E" w:rsidP="00304B3D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D7623E" w:rsidRDefault="00D7623E" w:rsidP="00304B3D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D7623E" w:rsidRPr="00D7623E" w:rsidRDefault="00D7623E" w:rsidP="00304B3D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4"/>
              </w:rPr>
            </w:pPr>
            <w:r w:rsidRPr="00D7623E">
              <w:rPr>
                <w:rFonts w:ascii="Times New Roman" w:hAnsi="Times New Roman" w:cs="Times New Roman"/>
                <w:sz w:val="24"/>
              </w:rPr>
              <w:t>Разработал:</w:t>
            </w:r>
          </w:p>
          <w:p w:rsidR="00D7623E" w:rsidRPr="00D7623E" w:rsidRDefault="00D7623E" w:rsidP="00304B3D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4"/>
              </w:rPr>
            </w:pPr>
            <w:r w:rsidRPr="00D7623E">
              <w:rPr>
                <w:rFonts w:ascii="Times New Roman" w:hAnsi="Times New Roman" w:cs="Times New Roman"/>
                <w:sz w:val="24"/>
              </w:rPr>
              <w:t>учитель Бабайцев Леонид Олегович</w:t>
            </w:r>
          </w:p>
          <w:p w:rsidR="00D7623E" w:rsidRPr="00D7623E" w:rsidRDefault="00D7623E" w:rsidP="00304B3D">
            <w:pPr>
              <w:suppressAutoHyphens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67382E" w:rsidRPr="00D7623E" w:rsidRDefault="0067382E" w:rsidP="00D7623E"/>
    <w:p w:rsidR="0067382E" w:rsidRPr="00D7623E" w:rsidRDefault="0067382E" w:rsidP="00D7623E"/>
    <w:p w:rsidR="00285BA6" w:rsidRDefault="00285BA6" w:rsidP="00D7623E"/>
    <w:p w:rsidR="00D7623E" w:rsidRDefault="00D7623E" w:rsidP="00D7623E"/>
    <w:p w:rsidR="00D7623E" w:rsidRDefault="00D7623E" w:rsidP="00D7623E"/>
    <w:p w:rsidR="00D7623E" w:rsidRPr="00D7623E" w:rsidRDefault="00D7623E" w:rsidP="00D7623E"/>
    <w:p w:rsidR="00D7623E" w:rsidRDefault="00D7623E" w:rsidP="00D7623E"/>
    <w:p w:rsidR="009369C0" w:rsidRDefault="009369C0" w:rsidP="00D7623E"/>
    <w:tbl>
      <w:tblPr>
        <w:tblStyle w:val="a7"/>
        <w:tblW w:w="0" w:type="auto"/>
        <w:tblInd w:w="-601" w:type="dxa"/>
        <w:tblLook w:val="04A0"/>
      </w:tblPr>
      <w:tblGrid>
        <w:gridCol w:w="560"/>
        <w:gridCol w:w="3299"/>
        <w:gridCol w:w="850"/>
        <w:gridCol w:w="940"/>
        <w:gridCol w:w="3054"/>
        <w:gridCol w:w="1469"/>
      </w:tblGrid>
      <w:tr w:rsidR="00475543" w:rsidTr="00AD675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  <w:p w:rsidR="00475543" w:rsidRPr="003378AA" w:rsidRDefault="00475543" w:rsidP="00EA78C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378A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378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3378A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  <w:p w:rsidR="00475543" w:rsidRPr="003378AA" w:rsidRDefault="00475543" w:rsidP="00EA78C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деятельности 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Default="00475543" w:rsidP="00EA78C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во время занятий физической культурой. Строевые упражнения.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Знать основы ТБ, профилактика травматизма. Обучение строевым упражнениям: построение в колонну по 1, в шеренгу. Обучение навыкам ходьбы, ходьбы на носках, на пятках. Обучение навыкам бега, бега в чередовании с ходьбой. Упражнения на общее развитие. Эстафеты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2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ОРУ. Ходьба. Обычный бег. Бег с ускорением (30м) ТЕОРИЯ Беседа о значении занятий физическими упражнениями.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Продолжить обучение строевых упражнений: построение в колонну по 1, в шеренгу, повороты направо, налево. Ходьба, ходьба на носках, на пятках, коротким, средним, длинным шагом. ОРУ в движении. Подвижная игра «Вызов номера», «Салки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3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Подготовка к бегу на длинные дистанции. Игры: «Кто быстрее», «Пятнашки»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Бег с изменением направления, в чередовании с ходьбой, с преодолением препятствий. ОРУ (в кругу) Игры: «Кто быстрее», «Пятнашки»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4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Бег 500м ОРУ без предметов.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Игра: «Метание на точность»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5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Обучение технике прыжка в длину с места. Подвижные игры.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Подвижные игры: «Метко в цель», «Кто дальше прыгнет». ОРУ с мячом.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6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прыжка с места. Эстафеты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прыжка с места. ТЕОРИЯ.</w:t>
            </w:r>
          </w:p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Зарядка – утренняя гигиеническая гимнастика.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Польза утренней гимнастики, необходимые рекомендации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8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Учет техники прыжка с места. Эстафеты.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комплексов упражнений, подвижные игры, соревнования, измерение показателей физического развития, занятие спортом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9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Бег 1000 метров.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Равномерный бег (3мин) </w:t>
            </w:r>
            <w:r w:rsidRPr="00337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Чередование ходьбы и бега. Игра «Третий лишний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lastRenderedPageBreak/>
              <w:t>10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Обучение техники метания мяча на дальность.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Подвижные игры: «Метко в цель», «Кто дальше бросит». Выполнение комплексов упражнений, подвижные игры, соревнования, измерение показателей физического развития, занятие спортом.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11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метания мяча на дальность. Игры «Метко в цель», «Кто дальше бросит».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комплексов упражнений, подвижные игры, соревнования, измерение показателей физического развития, занятие спортом. Подвижные игры: «Метко в цель», «Кто дальше бросит».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12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Учет техники метания мяча на дальность. Подтягивание на перекладине.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Игра: «Через кочки и пенечки».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13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Обучение технике бега. Игра «Прыгающие воробушки».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Стартовые ускорения на 15- 20 метров (высокий старт), 15-20 метров (низкий) старт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14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бега. Бег 30 метров (контроль) Эстафеты.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Равномерный бег 5мин. Выполнение комплексов упражнений, подвижные игры, соревнования.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15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Учет бега на выносливость. Подвижные игры.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Бег 1000м Выполнение комплексов упражнений, подвижные игры, соревнования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16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на уроках гимнастики. Роль акробатических упражнений для физического развития.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Группировка, перекаты в группировке; лазание по гимнастической стенке.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17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Перекаты в группировке с последующей опорой руками за головой.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комплексов упражнений, подвижные игры, соревнования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18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Кувырок вперед из упора присев. Стойка на лопатках с поддержкой.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Группировка, перекаты в группировке. Упражнения на равновесии. Игра на внимание.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19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Обучение технике кувырка в сторону, вперёд.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Стойка на лопатках с поддержкой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20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Теория выполняем физкультминутки.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Группировка и перекаты в группировке. Для чего необходимо проводить, и при каких случаях </w:t>
            </w:r>
            <w:r w:rsidRPr="00337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физкультминутки.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lastRenderedPageBreak/>
              <w:t>21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Лазание по гимнастической стенке. Эстафеты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Игра с построением в одну шеренгу: «Кто быстрее». Стойка на лопатках, кувырок вперед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22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Стойка на лопатках с помощью страховки.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Кувырок вперед (зачёт). Эстафеты с лазанием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23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 гимнастической палкой под музыку. Лазание по наклонной скамейке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Игра «Гимнасты» с элементами акробатики. Танцевальные шаги. Перекаты в группировке - кувырок назад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24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«Мост» со страховкой. Кувырок вперед, назад.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игра: «Гимнасты». Лазание по гимнастической наклонной скамейке.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25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 гимнастической палкой. Упражнение в равновесии.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комплексов упражнений, подвижные игры, соревнования. «Мост» со страховкой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26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Перелазание</w:t>
            </w:r>
            <w:proofErr w:type="spellEnd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 через препятствия. «Мост» со страховкой.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комплексов упражнений, подвижные игры, </w:t>
            </w:r>
          </w:p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соревнования. Упражнения в равновесии.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27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 гимнастической палкой. Эстафеты по наклонной скамейке.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комплексов упражнений, подвижные игры, соревнования. Продолжить обучение: висы на гимнастической стенке и на перекладине, подтягивание в висе; «Мост» лежа на спине; стойка на лопатках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28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со скакалкой. «Мост», оценить кувырок назад. Подтягивание в висе.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комплексов упражнений, подвижные игры, соревнования. Игра: «Попрыгунчики- воробушки»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29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со скакалкой. Упражнения в висе на гимнастической стенке.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Специальные упр. на развитие мышц пресса и плечевого пояса. Мальчики: подтягивание в висе на перекладине; девочки - подтягивание в висе лежа. Подвижная игра: «У медведя </w:t>
            </w:r>
            <w:proofErr w:type="gramStart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 бору»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30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со скакалкой. Упражнения для укрепления мышц живота и плечевого пояса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Подвижная игра: «Скалолазы». «Мост» из положения лежа. Ходьба на низком бревне </w:t>
            </w:r>
          </w:p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( на носках, переменный </w:t>
            </w:r>
            <w:r w:rsidRPr="00337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шаг, шаг с подскоком).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lastRenderedPageBreak/>
              <w:t>31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со скакалкой. Теория- одежда для занятий физическими упражнениями.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Какой должна быть одежда на уроке физической культуры в спортивном зале, на стадионе.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32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Ритмическая гимнастика для развития координации и гибкости.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игра: «Воробьи и вороны». Акробатика-мост и стойка на лопатках. Упражнения на бревне.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33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Ритмическая гимнастика для развития координации и гибкости. Закрепление.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игра: «Через кочки и пенечки». Комплекс подводящих упражнений для разучивания переворота боком: «Колесо»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34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475543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на уроках подвижных игр.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ОРУ. Игры «К своим флажкам», «2 мороза»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pStyle w:val="a3"/>
              <w:spacing w:before="0" w:beforeAutospacing="0" w:after="0" w:afterAutospacing="0" w:line="180" w:lineRule="atLeast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35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pStyle w:val="a3"/>
              <w:spacing w:before="0" w:beforeAutospacing="0" w:after="0" w:afterAutospacing="0" w:line="180" w:lineRule="atLeast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Перемещения; подводящие упражнения для ловли мяча. Ведение мяча на месте и в движении правой и левой рукой. Игры «Пятнашки с освобождением», «Играй- играй мяч не теряй»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 w:line="180" w:lineRule="atLeast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36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Передвижение по прямой: бег по длине зала на полусогнутых ногах; свободный бег, ускорение, свободный бег (по звуковому сигналу). Ловля мяча двумя руками. Игра «Мяч водящему», «Выстрел в небо»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37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pStyle w:val="a3"/>
              <w:spacing w:before="0" w:beforeAutospacing="0" w:after="0" w:afterAutospacing="0" w:line="180" w:lineRule="atLeast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 мячом. Остановка в широком шаге по сигналу при беге в среднем темпе. Ловля и передача мяча в парах. Ведение мяча на месте правой, левой рукой. Игра «Мяч водящему», «Мяч в обруч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 мячом. Передача и ловля мяча в парах двумя руками от груди. Ведение мяча на месте, ведение мяча в движении (правой и левой рукой). Игра «У кого меньше мячей»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39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ОРУ с мячом. Ведение мяча на месте и в движении (правой, левой </w:t>
            </w:r>
            <w:r w:rsidRPr="00337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рукой). Эстафеты с ведением и передачей мяча. Игра «Школа мяча»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Перемещения; подводящие упражнения для ловли мяча. Ведение мяча на месте и в движении правой и левой рукой. Игры «Пятнашки с освобождением», «Играй- играй мяч не теряй»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Передвижение по прямой: бег по длине зала на полусогнутых ногах; свободный бег, ускорение, свободный бег (по звуковому сигналу). Ловля мяча двумя руками. Игра «Мяч водящему», «Выстрел в небо»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 мячом. Остановка в широком шаге по сигналу при беге в среднем темпе. Ловля и передача мяча в парах. Ведение мяча на месте правой, левой рукой. Игра «Мяч водящему», «Мяч в обруч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 мячом. Передача и ловля мяча в парах двумя руками от груди. Ведение мяча на месте, ведение мяча в движении (правой и левой рукой). Игра «У кого меньше мячей»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 мячом. Ведение мяча на месте и в движении (правой, левой рукой). Эстафеты с ведением и передачей мяча. Игра «Школа мяча»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Перемещения; подводящие упражнения для ловли мяча. Ведение мяча на месте и в движении правой и левой рукой. Игры «Пятнашки с освобождением», «Играй- играй мяч не теряй»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spacing w:line="144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по прямой: бег по длине зала на полусогнутых ногах; </w:t>
            </w:r>
            <w:r w:rsidRPr="00337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свободный бег, ускорение, свободный бег (по звуковому сигналу). Ловля мяча двумя руками. Игра «Мяч водящему», «Выстрел в небо»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 мячом. Остановка в широком шаге по сигналу при беге в среднем темпе. Ловля и передача мяча в парах. Ведение мяча на месте правой, левой рукой. Игра «Мяч водящему», «Мяч в обруч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spacing w:line="144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44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 мячом. Передача и ловля мяча в парах двумя руками от груди. Ведение мяча на месте, ведение мяча в движении (правой и левой рукой). Игра «У кого меньше мячей»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 w:line="144" w:lineRule="atLeast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 мячом. Ведение мяча на месте и в движении (правой, левой рукой). Эстафеты с ведением и передачей мяча. Игра «Школа мяча»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Перемещения; подводящие упражнения для ловли мяча. Ведение мяча на месте и в движении правой и левой рукой. Игры «Пятнашки с освобождением», «Играй- играй мяч не теряй»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Передвижение по прямой: бег по длине зала на полусогнутых ногах; свободный бег, ускорение, свободный бег (по звуковому сигналу). Ловля мяча двумя руками. Игра «Мяч водящему», «Выстрел в небо»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 мячом. Остановка в широком шаге по сигналу при беге в среднем темпе. Ловля и передача мяча в парах. Ведение мяча на месте правой, левой рукой. Игра «Мяч водящему», «Мяч в обруч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игры.</w:t>
            </w:r>
          </w:p>
          <w:p w:rsidR="00475543" w:rsidRPr="003378AA" w:rsidRDefault="00475543" w:rsidP="00EA78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ОРУ. Игры «Пятнашки», «2 мороза» Ведение мяча с изменением направления Эстафеты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техники игры.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в движении. Игры: «Прыгающие воробышки», «Зайцы в огороде». Ловля и передача мяча на месте и в движении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Ловля и передача мяча на месте и в движении по кругу. Эстафеты.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Игра «Лисы и куры».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Броски снизу в кольцо двумя руками снизу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Игра «Мяч в корзину»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Совершенствование бросков снизу в кольцо двумя руками снизу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Игра «Мяч в корзину»</w:t>
            </w:r>
            <w:proofErr w:type="gramStart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 «Бросай – поймай»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на месте и в движении по кругу. Эстафеты с мячом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Игра «Выстрел в небо»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Ловля и передача мяча на месте и в движении по кругу. </w:t>
            </w:r>
            <w:proofErr w:type="gramStart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Теория-играем</w:t>
            </w:r>
            <w:proofErr w:type="gramEnd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Игра «Выстрел в небо» Учимся обращаться с мячом.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Обучение технике выполнения упражнений с мячом в баскетболе.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во время занятий играми.</w:t>
            </w:r>
          </w:p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Перемещения в шаге и беге, прыжок вверх толчком двумя ногами. Ловля и передача мяча двумя руками от груди; двумя руками с отскоком от пола. Игра «Играй-играй мяч не теряй».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Ведение мяча на месте и в движении. Эстафеты с мячом.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Перемещения: ловля и передача мяча двумя руками от груди, после подбрасывания над собой, с отскоком от пола, с расстояния до 3 м</w:t>
            </w:r>
            <w:proofErr w:type="gramStart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гра «Играй-играй мяч не теряй», «Мяч водящему». Бросок мяча снизу на месте. Ловля мяча на месте. Передача мяча снизу на месте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Ведение мяча с изменением направления.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Перемещения в баскетбольной стойке. Ловля и передача мяча двумя руками от груди, двумя руками, с отскоком от пола, над головой </w:t>
            </w:r>
            <w:r w:rsidRPr="00337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сверху. Игры: «Мяч водящему», «У кого меньше мячей».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Ведение мяча с изменением направления. Теория-тело человека.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Перемещения в баскетбольной стойке. Ловля и передача мяча двумя руками от груди, двумя руками, с отскоком от пола, над головой сверху. Зачем нам нужен скелет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на месте и в движении.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Перемещения; подводящие упражнения для ловли мяча. Ведение мяча на месте и в движении правой и левой рукой. Игры «Пятнашки с освобождением», «Играй- играй мяч не теряй»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на месте и в движении в тройках, по кругу.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Передвижение по прямой: бег по длине зала на полусогнутых ногах; свободный бег, ускорение, свободный бег (по звуковому сигналу). Ловля мяча двумя руками. Игра «Мяч водящему», «Выстрел в небо»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Бросок мяча снизу на месте в щит. Учебная игра в «мини- баскетбол».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 мячом. Остановка в широком шаге по сигналу при беге в среднем темпе. Ловля и передача мяча в парах. Ведение мяча на месте правой, левой рукой. Игра «Мяч водящему», «Мяч в обруч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Верхняя и нижняя передачи мяча над собой.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 мячом. Передача и ловля мяча в парах двумя руками от груди. Ведение мяча на месте, ведение мяча в движении (правой и левой рукой). Игра «У кого меньше мячей»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Верхняя и нижняя передачи мяча в парах.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 мячом. Ведение мяча на месте и в движении (правой, левой рукой). Эстафеты с ведением и передачей мяча. Игра «Школа мяча»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 Нижняя прямая подача мяча в кругу.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мяча в парах. Ведение мяча на месте. Передачи в колоннах </w:t>
            </w:r>
            <w:r w:rsidRPr="00337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двумя руками, одной слева, одной справа. Эстафеты с ведением мяча.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Верхняя и нижняя передачи мяча в кругу.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Передача мяча в парах. Ведение мяча на месте. Передачи в колоннах двумя руками, одной слева, одной справа. Эстафеты с ведением мяча.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Учебная игра в «Пионербол».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Передача мяча в парах, по кругу. Правила игры. Перебрасывание мяча через сетку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Верхняя и нижняя передачи мяча в кругу.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Передача мяча в парах, по кругу. Правила игры. Перебрасывание мяча через сетку.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Учебная игра в «Пионербол». Теория - Мышцы человека.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Передача мяча в парах, по кругу. Правила игры. Перебрасывание мяча через сетку</w:t>
            </w:r>
            <w:proofErr w:type="gramStart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proofErr w:type="gramEnd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ачем человеку </w:t>
            </w:r>
            <w:proofErr w:type="spellStart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мыщцы</w:t>
            </w:r>
            <w:proofErr w:type="spellEnd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Учебная игра в «Пионербол». Закрепление.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Передача мяча в парах, по кругу. Правила игры. Перебрасывание мяча через сетку.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Равномерный бег 3 минуты. Чередование ходьбы, бега (бег 50 м, ходьба 100 м).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 «Пятнашки». ОРУ. Развитие выносливости. Понятие скорость бега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Равномерный бег 3 минуты. Чередование ходьбы, бега (бег 50 м, ходьба 100 м). Теория – двигательные качества человека.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 «Пятнашки». ОРУ. Развитие выносливости. Раскрыть содержание темы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Равномерный бег 4 минуты. Чередование ходьбы, бега (бег 50 м, ходьба 100 м).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 «Пятнашки». ОРУ. Развитие выносливости. Понятие скорость бега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Равномерный бег 4 минуты. Чередование ходьбы, бега (бег 50 м, ходьба 100 м). Закрепление.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 «Третий лишний». ОРУ. Развитие выносливости. Понятие дистанция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Равномерный бег 6 минут. Чередование ходьбы, бега (бег 50 м, ходьба 100 м).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 «Третий лишний». ОРУ. Развитие выносливости. Понятие здоровье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Равномерный бег 6 минут. </w:t>
            </w:r>
            <w:proofErr w:type="gramStart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Чередование ходьбы, бега (бег 50 м, ходьба 100 м. Закрепление.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 «Третий лишний». ОРУ. Развитие выносливости. Понятие здоровье.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82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Равномерный бег 7 минут. Чередование ходьбы, бега (бег 60 м, ходьба 100 м).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 «Пятнашки». ОРУ. Развитие выносливости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Равномерный бег 7 минут. Чередование ходьбы, бега (бег 60 м, ходьба 100 м). Теори</w:t>
            </w:r>
            <w:proofErr w:type="gramStart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 развиваем выносливость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 «Пятнашки». ОРУ. Развитие выносливости Польза развития выносливости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Равномерный бег 8 минут. Чередование ходьбы, бега (бег 50 м, ходьба 100 м).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 «Вызов номера». ОРУ. Развитие выносливости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Равномерный бег 8 минут. Чередование ходьбы, бега (бег 50 м, ходьба 100 м). Закрепление.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 «Вызов номера». ОРУ. Развитие выносливости.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в движении. Ходьба и бег. Прыжки через скакалку.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Беговые упражнения. Прыжки через препятствия. Подвижные игры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Различные виды ходьбы. Бег с изменением направления, ритма, темпа. Бег 30м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Бег в заданном коридоре. Игра «Вороны и воробьи» Прыжки через скакалку.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Прыжки в длину с места. Эстафеты.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Беговые упражнения Челночный бег 3х10 м. Игра «невод». Прыжок в длину с места: через обруч. Игра «Рыбаки и рыбки».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Прыжки в длину с разбега, с отталкиваем одной ногой и приземлением на 2 ноги.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Прыжок в длину с разбега с мягким приземлением на обе ноги. Челночный бег (3х10 м). Подвижная игра «Лисы и куры»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Теория-развиваем</w:t>
            </w:r>
            <w:proofErr w:type="gramEnd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 быстроту.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Развития быстроты с помощью упражнений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Метание малого мяча в цель с 3-4м. Эстафеты.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Метание Прыжки в длину с разбега (отталкиваться одной, приземляться на обе ноги).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Метание мяча на дальность. Игры.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Метание Прыжки через скакалку. Прыжки через препятствия.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в движении. Бег 30 м (учёт) Подвижные игры.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Прыжки в длину с разбега (обратить внимание на отталкивание одной ногой). Бег на 200 м в умеренном темпе. Подвижная игра «Круг-кружочек». «Пятнашки», «Попрыгунчики-воробушки»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Бег по пересечённой местности.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Равномерный бег 3 мин. Чередование ходьбы, бега </w:t>
            </w:r>
            <w:r w:rsidRPr="00337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(50м-бег, 100 м-ходьба)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Теория - как расслаблять </w:t>
            </w:r>
            <w:proofErr w:type="spellStart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мыщцы</w:t>
            </w:r>
            <w:proofErr w:type="spellEnd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Для чего и как правильно расслаблять </w:t>
            </w:r>
            <w:proofErr w:type="spellStart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мыщцы</w:t>
            </w:r>
            <w:proofErr w:type="spellEnd"/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в движении Медленный бег до 5 мин. Эстафеты.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Равномерный бег 5мин. Чередование ходьбы, бега (50м-бег, 100м-ходьба) Прыжки в длину с разбега.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Бег 1000 м без учета времени. Игры «К своим флажкам», «Кто дальше бросит».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в движении. Подвижные игры «К своим флажкам», «Кто дальше бросит», «Так и так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Подвижные игры. Соревнования.</w:t>
            </w:r>
          </w:p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Бег на 500 м в умеренном темпе. Подвижные игры «Пятнашки», «Попрыгунчики-воробушки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Подвижные игры. Соревнования.</w:t>
            </w:r>
          </w:p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Бег на 500 м в умеренном темпе. Подвижные игры «Пятнашки», «Попрыгунчики-воробушки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475543" w:rsidRDefault="00475543" w:rsidP="00285BA6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75543" w:rsidSect="003B77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7479C"/>
    <w:multiLevelType w:val="hybridMultilevel"/>
    <w:tmpl w:val="547A44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6F7198"/>
    <w:multiLevelType w:val="hybridMultilevel"/>
    <w:tmpl w:val="8E143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A661D6"/>
    <w:multiLevelType w:val="hybridMultilevel"/>
    <w:tmpl w:val="3112F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3961E1"/>
    <w:multiLevelType w:val="multilevel"/>
    <w:tmpl w:val="5D6EC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797D03"/>
    <w:multiLevelType w:val="hybridMultilevel"/>
    <w:tmpl w:val="073CE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752FB2"/>
    <w:multiLevelType w:val="hybridMultilevel"/>
    <w:tmpl w:val="90383EBC"/>
    <w:lvl w:ilvl="0" w:tplc="3EAA5538">
      <w:start w:val="1"/>
      <w:numFmt w:val="decimal"/>
      <w:lvlText w:val="%1."/>
      <w:lvlJc w:val="left"/>
      <w:pPr>
        <w:ind w:left="1513" w:hanging="945"/>
      </w:pPr>
      <w:rPr>
        <w:rFonts w:eastAsia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80527DF"/>
    <w:multiLevelType w:val="hybridMultilevel"/>
    <w:tmpl w:val="C15ECE1C"/>
    <w:lvl w:ilvl="0" w:tplc="23B064B2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3"/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proofState w:spelling="clean" w:grammar="clean"/>
  <w:defaultTabStop w:val="708"/>
  <w:characterSpacingControl w:val="doNotCompress"/>
  <w:compat/>
  <w:rsids>
    <w:rsidRoot w:val="00450D84"/>
    <w:rsid w:val="0000126A"/>
    <w:rsid w:val="00010435"/>
    <w:rsid w:val="00045662"/>
    <w:rsid w:val="00065D72"/>
    <w:rsid w:val="00073FD4"/>
    <w:rsid w:val="000967A3"/>
    <w:rsid w:val="000A0F52"/>
    <w:rsid w:val="000E6CB4"/>
    <w:rsid w:val="001279B3"/>
    <w:rsid w:val="00141D5B"/>
    <w:rsid w:val="001851B0"/>
    <w:rsid w:val="001A27B1"/>
    <w:rsid w:val="001C1A85"/>
    <w:rsid w:val="00231777"/>
    <w:rsid w:val="00231DD4"/>
    <w:rsid w:val="0026724A"/>
    <w:rsid w:val="00285BA6"/>
    <w:rsid w:val="003263C5"/>
    <w:rsid w:val="0032778C"/>
    <w:rsid w:val="00352B0E"/>
    <w:rsid w:val="003A035D"/>
    <w:rsid w:val="003B047F"/>
    <w:rsid w:val="003B77E8"/>
    <w:rsid w:val="003E4203"/>
    <w:rsid w:val="003F0B0B"/>
    <w:rsid w:val="00417C06"/>
    <w:rsid w:val="00450D84"/>
    <w:rsid w:val="00461680"/>
    <w:rsid w:val="00475543"/>
    <w:rsid w:val="004B1B21"/>
    <w:rsid w:val="00505DCB"/>
    <w:rsid w:val="00521051"/>
    <w:rsid w:val="005840C0"/>
    <w:rsid w:val="005B13D1"/>
    <w:rsid w:val="005E0747"/>
    <w:rsid w:val="005E1F49"/>
    <w:rsid w:val="005E301B"/>
    <w:rsid w:val="0060376E"/>
    <w:rsid w:val="006237E2"/>
    <w:rsid w:val="00627E62"/>
    <w:rsid w:val="00635E7C"/>
    <w:rsid w:val="006514ED"/>
    <w:rsid w:val="0067382E"/>
    <w:rsid w:val="00686294"/>
    <w:rsid w:val="006B3CC7"/>
    <w:rsid w:val="006B665E"/>
    <w:rsid w:val="006E5C80"/>
    <w:rsid w:val="0072475C"/>
    <w:rsid w:val="00727704"/>
    <w:rsid w:val="00787D8E"/>
    <w:rsid w:val="007B17FD"/>
    <w:rsid w:val="007D0126"/>
    <w:rsid w:val="007E5403"/>
    <w:rsid w:val="008370B2"/>
    <w:rsid w:val="00871736"/>
    <w:rsid w:val="00876014"/>
    <w:rsid w:val="008A133D"/>
    <w:rsid w:val="008A3F70"/>
    <w:rsid w:val="008D7140"/>
    <w:rsid w:val="009255EE"/>
    <w:rsid w:val="009369C0"/>
    <w:rsid w:val="00984DB6"/>
    <w:rsid w:val="009B676B"/>
    <w:rsid w:val="009C5B00"/>
    <w:rsid w:val="009C777C"/>
    <w:rsid w:val="009C78E4"/>
    <w:rsid w:val="00A15530"/>
    <w:rsid w:val="00A343B2"/>
    <w:rsid w:val="00A378A9"/>
    <w:rsid w:val="00A45187"/>
    <w:rsid w:val="00A77947"/>
    <w:rsid w:val="00AA4E2B"/>
    <w:rsid w:val="00AB24EE"/>
    <w:rsid w:val="00AD6757"/>
    <w:rsid w:val="00B30422"/>
    <w:rsid w:val="00BB19F8"/>
    <w:rsid w:val="00C0649D"/>
    <w:rsid w:val="00C068E0"/>
    <w:rsid w:val="00C71A16"/>
    <w:rsid w:val="00CA06C7"/>
    <w:rsid w:val="00CC6EC4"/>
    <w:rsid w:val="00CE21F6"/>
    <w:rsid w:val="00D55B5A"/>
    <w:rsid w:val="00D6486E"/>
    <w:rsid w:val="00D7623E"/>
    <w:rsid w:val="00D934FD"/>
    <w:rsid w:val="00D9765E"/>
    <w:rsid w:val="00E425BE"/>
    <w:rsid w:val="00E61752"/>
    <w:rsid w:val="00EC6714"/>
    <w:rsid w:val="00F1706B"/>
    <w:rsid w:val="00F30504"/>
    <w:rsid w:val="00F40BD0"/>
    <w:rsid w:val="00F459D7"/>
    <w:rsid w:val="00F6095D"/>
    <w:rsid w:val="00F72423"/>
    <w:rsid w:val="00F9510D"/>
    <w:rsid w:val="00FA2946"/>
    <w:rsid w:val="00FB2513"/>
    <w:rsid w:val="00FB7507"/>
    <w:rsid w:val="00FC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BA6"/>
  </w:style>
  <w:style w:type="paragraph" w:styleId="4">
    <w:name w:val="heading 4"/>
    <w:basedOn w:val="a"/>
    <w:next w:val="a"/>
    <w:link w:val="40"/>
    <w:unhideWhenUsed/>
    <w:qFormat/>
    <w:rsid w:val="00D9765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9765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uiPriority w:val="99"/>
    <w:unhideWhenUsed/>
    <w:rsid w:val="00285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285B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28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285BA6"/>
    <w:pPr>
      <w:ind w:left="720"/>
      <w:contextualSpacing/>
    </w:pPr>
  </w:style>
  <w:style w:type="paragraph" w:customStyle="1" w:styleId="zag3">
    <w:name w:val="zag_3"/>
    <w:basedOn w:val="a"/>
    <w:uiPriority w:val="99"/>
    <w:rsid w:val="00285BA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zag4">
    <w:name w:val="zag_4"/>
    <w:basedOn w:val="a"/>
    <w:uiPriority w:val="99"/>
    <w:rsid w:val="00285BA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zag5">
    <w:name w:val="zag_5"/>
    <w:basedOn w:val="a"/>
    <w:uiPriority w:val="99"/>
    <w:rsid w:val="00285B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85BA6"/>
  </w:style>
  <w:style w:type="table" w:styleId="a7">
    <w:name w:val="Table Grid"/>
    <w:basedOn w:val="a1"/>
    <w:uiPriority w:val="59"/>
    <w:rsid w:val="00285B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285BA6"/>
    <w:rPr>
      <w:b/>
      <w:bCs/>
    </w:rPr>
  </w:style>
  <w:style w:type="paragraph" w:customStyle="1" w:styleId="a9">
    <w:name w:val="Основной"/>
    <w:basedOn w:val="a"/>
    <w:uiPriority w:val="99"/>
    <w:rsid w:val="00285BA6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paragraph" w:styleId="aa">
    <w:name w:val="No Spacing"/>
    <w:uiPriority w:val="1"/>
    <w:qFormat/>
    <w:rsid w:val="005E1F4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9255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03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37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BA6"/>
  </w:style>
  <w:style w:type="paragraph" w:styleId="4">
    <w:name w:val="heading 4"/>
    <w:basedOn w:val="a"/>
    <w:next w:val="a"/>
    <w:link w:val="40"/>
    <w:semiHidden/>
    <w:unhideWhenUsed/>
    <w:qFormat/>
    <w:rsid w:val="00D9765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D9765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85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285B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28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285BA6"/>
    <w:pPr>
      <w:ind w:left="720"/>
      <w:contextualSpacing/>
    </w:pPr>
  </w:style>
  <w:style w:type="paragraph" w:customStyle="1" w:styleId="zag3">
    <w:name w:val="zag_3"/>
    <w:basedOn w:val="a"/>
    <w:uiPriority w:val="99"/>
    <w:rsid w:val="00285BA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zag4">
    <w:name w:val="zag_4"/>
    <w:basedOn w:val="a"/>
    <w:uiPriority w:val="99"/>
    <w:rsid w:val="00285BA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zag5">
    <w:name w:val="zag_5"/>
    <w:basedOn w:val="a"/>
    <w:uiPriority w:val="99"/>
    <w:rsid w:val="00285B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85BA6"/>
  </w:style>
  <w:style w:type="table" w:styleId="a7">
    <w:name w:val="Table Grid"/>
    <w:basedOn w:val="a1"/>
    <w:uiPriority w:val="59"/>
    <w:rsid w:val="00285B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285BA6"/>
    <w:rPr>
      <w:b/>
      <w:bCs/>
    </w:rPr>
  </w:style>
  <w:style w:type="paragraph" w:customStyle="1" w:styleId="a9">
    <w:name w:val="Основной"/>
    <w:basedOn w:val="a"/>
    <w:uiPriority w:val="99"/>
    <w:rsid w:val="00285BA6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8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19</Pages>
  <Words>5206</Words>
  <Characters>29680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МарусЯ</dc:creator>
  <cp:keywords/>
  <dc:description/>
  <cp:lastModifiedBy>User</cp:lastModifiedBy>
  <cp:revision>83</cp:revision>
  <cp:lastPrinted>2023-10-09T14:23:00Z</cp:lastPrinted>
  <dcterms:created xsi:type="dcterms:W3CDTF">2023-10-05T08:40:00Z</dcterms:created>
  <dcterms:modified xsi:type="dcterms:W3CDTF">2025-09-29T07:05:00Z</dcterms:modified>
</cp:coreProperties>
</file>